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5E" w:rsidRPr="00C83AC6" w:rsidRDefault="00FD705E" w:rsidP="00FD705E">
      <w:pPr>
        <w:jc w:val="center"/>
        <w:rPr>
          <w:b/>
          <w:sz w:val="28"/>
          <w:szCs w:val="28"/>
        </w:rPr>
      </w:pPr>
      <w:r w:rsidRPr="00C83AC6">
        <w:rPr>
          <w:b/>
          <w:sz w:val="28"/>
          <w:szCs w:val="28"/>
        </w:rPr>
        <w:t>Burmistrz Wolborza</w:t>
      </w:r>
    </w:p>
    <w:p w:rsidR="00FD705E" w:rsidRPr="004F3594" w:rsidRDefault="00FD705E" w:rsidP="004F359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Działając na pod</w:t>
      </w:r>
      <w:r w:rsidR="00623091" w:rsidRPr="004F3594">
        <w:rPr>
          <w:rFonts w:asciiTheme="minorHAnsi" w:hAnsiTheme="minorHAnsi" w:cstheme="minorHAnsi"/>
          <w:sz w:val="20"/>
          <w:szCs w:val="20"/>
        </w:rPr>
        <w:t>stawie art.35 ust.1 ustawy z dnia 21 sierpnia 1997r. o gospodarce nieruchomościami (t.</w:t>
      </w:r>
      <w:r w:rsidR="004F3594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j.</w:t>
      </w:r>
      <w:r w:rsidR="004F3594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>Dz.</w:t>
      </w:r>
      <w:r w:rsidR="004F3594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623091" w:rsidRPr="004F3594">
        <w:rPr>
          <w:rFonts w:asciiTheme="minorHAnsi" w:hAnsiTheme="minorHAnsi" w:cstheme="minorHAnsi"/>
          <w:sz w:val="20"/>
          <w:szCs w:val="20"/>
        </w:rPr>
        <w:t xml:space="preserve">U. z 2020 poz. 1995 ze zm.) podaje do publicznej wiadomości wykaz nieruchomości </w:t>
      </w:r>
      <w:r w:rsidR="00BF1049" w:rsidRPr="004F3594">
        <w:rPr>
          <w:rFonts w:asciiTheme="minorHAnsi" w:hAnsiTheme="minorHAnsi" w:cstheme="minorHAnsi"/>
          <w:sz w:val="20"/>
          <w:szCs w:val="20"/>
        </w:rPr>
        <w:t xml:space="preserve">położonych w obrębie ewidencyjnym Marianów </w:t>
      </w:r>
      <w:r w:rsidR="00623091" w:rsidRPr="004F3594">
        <w:rPr>
          <w:rFonts w:asciiTheme="minorHAnsi" w:hAnsiTheme="minorHAnsi" w:cstheme="minorHAnsi"/>
          <w:sz w:val="20"/>
          <w:szCs w:val="20"/>
        </w:rPr>
        <w:t>przeznaczonych do sprzedaży</w:t>
      </w:r>
      <w:r w:rsidR="003B55F3" w:rsidRPr="004F3594">
        <w:rPr>
          <w:rFonts w:asciiTheme="minorHAnsi" w:hAnsiTheme="minorHAnsi" w:cstheme="minorHAnsi"/>
          <w:sz w:val="20"/>
          <w:szCs w:val="20"/>
        </w:rPr>
        <w:t xml:space="preserve"> w drodze przetargu ustnego nieograniczonego</w:t>
      </w:r>
      <w:r w:rsidR="00623091" w:rsidRPr="004F3594">
        <w:rPr>
          <w:rFonts w:asciiTheme="minorHAnsi" w:hAnsiTheme="minorHAnsi" w:cstheme="minorHAnsi"/>
          <w:sz w:val="20"/>
          <w:szCs w:val="20"/>
        </w:rPr>
        <w:t>:</w:t>
      </w:r>
    </w:p>
    <w:p w:rsidR="00623091" w:rsidRPr="004F3594" w:rsidRDefault="00BF1049" w:rsidP="004F359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Działki 18/11</w:t>
      </w:r>
      <w:r w:rsidR="004F3594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i 18/</w:t>
      </w:r>
      <w:r w:rsidR="004B201A">
        <w:rPr>
          <w:rFonts w:asciiTheme="minorHAnsi" w:hAnsiTheme="minorHAnsi" w:cstheme="minorHAnsi"/>
          <w:sz w:val="20"/>
          <w:szCs w:val="20"/>
        </w:rPr>
        <w:t>2</w:t>
      </w:r>
      <w:r w:rsidRPr="004F3594">
        <w:rPr>
          <w:rFonts w:asciiTheme="minorHAnsi" w:hAnsiTheme="minorHAnsi" w:cstheme="minorHAnsi"/>
          <w:sz w:val="20"/>
          <w:szCs w:val="20"/>
        </w:rPr>
        <w:t xml:space="preserve">7 o łącznej pow. 0,1100 ha </w:t>
      </w:r>
      <w:r w:rsidR="003B55F3" w:rsidRPr="004F3594">
        <w:rPr>
          <w:rFonts w:asciiTheme="minorHAnsi" w:hAnsiTheme="minorHAnsi" w:cstheme="minorHAnsi"/>
          <w:sz w:val="20"/>
          <w:szCs w:val="20"/>
        </w:rPr>
        <w:tab/>
      </w:r>
      <w:r w:rsidR="003B55F3" w:rsidRPr="004F359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 xml:space="preserve">cena </w:t>
      </w:r>
      <w:r w:rsidR="003B55F3" w:rsidRPr="004F3594">
        <w:rPr>
          <w:rFonts w:asciiTheme="minorHAnsi" w:hAnsiTheme="minorHAnsi" w:cstheme="minorHAnsi"/>
          <w:sz w:val="20"/>
          <w:szCs w:val="20"/>
        </w:rPr>
        <w:t xml:space="preserve">nieruchomości </w:t>
      </w:r>
      <w:r w:rsidRPr="004F3594">
        <w:rPr>
          <w:rFonts w:asciiTheme="minorHAnsi" w:hAnsiTheme="minorHAnsi" w:cstheme="minorHAnsi"/>
          <w:sz w:val="20"/>
          <w:szCs w:val="20"/>
        </w:rPr>
        <w:t>19 100 zł.</w:t>
      </w:r>
    </w:p>
    <w:p w:rsidR="00BF1049" w:rsidRPr="004F3594" w:rsidRDefault="00BF1049" w:rsidP="004F359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Działki 18/10, 18/23 i 18/26 o łącznej pow. 0,1100 ha</w:t>
      </w:r>
      <w:r w:rsidR="003B55F3" w:rsidRPr="004F3594">
        <w:rPr>
          <w:rFonts w:asciiTheme="minorHAnsi" w:hAnsiTheme="minorHAnsi" w:cstheme="minorHAnsi"/>
          <w:sz w:val="20"/>
          <w:szCs w:val="20"/>
        </w:rPr>
        <w:tab/>
      </w:r>
      <w:r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cena</w:t>
      </w:r>
      <w:r w:rsidR="003B55F3" w:rsidRPr="004F3594">
        <w:rPr>
          <w:rFonts w:asciiTheme="minorHAnsi" w:hAnsiTheme="minorHAnsi" w:cstheme="minorHAnsi"/>
          <w:sz w:val="20"/>
          <w:szCs w:val="20"/>
        </w:rPr>
        <w:t xml:space="preserve"> nieruchomości</w:t>
      </w:r>
      <w:r w:rsidRPr="004F3594">
        <w:rPr>
          <w:rFonts w:asciiTheme="minorHAnsi" w:hAnsiTheme="minorHAnsi" w:cstheme="minorHAnsi"/>
          <w:sz w:val="20"/>
          <w:szCs w:val="20"/>
        </w:rPr>
        <w:t xml:space="preserve"> 19 100 zł.</w:t>
      </w:r>
    </w:p>
    <w:p w:rsidR="00BF1049" w:rsidRPr="004F3594" w:rsidRDefault="00BF1049" w:rsidP="004F359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Działki 18/9 i 18</w:t>
      </w:r>
      <w:r w:rsidR="004B201A">
        <w:rPr>
          <w:rFonts w:asciiTheme="minorHAnsi" w:hAnsiTheme="minorHAnsi" w:cstheme="minorHAnsi"/>
          <w:sz w:val="20"/>
          <w:szCs w:val="20"/>
        </w:rPr>
        <w:t>/22 o łącznej pow. 0,11</w:t>
      </w:r>
      <w:r w:rsidR="00AB6C86">
        <w:rPr>
          <w:rFonts w:asciiTheme="minorHAnsi" w:hAnsiTheme="minorHAnsi" w:cstheme="minorHAnsi"/>
          <w:sz w:val="20"/>
          <w:szCs w:val="20"/>
        </w:rPr>
        <w:t>00</w:t>
      </w:r>
      <w:r w:rsidRPr="004F3594">
        <w:rPr>
          <w:rFonts w:asciiTheme="minorHAnsi" w:hAnsiTheme="minorHAnsi" w:cstheme="minorHAnsi"/>
          <w:sz w:val="20"/>
          <w:szCs w:val="20"/>
        </w:rPr>
        <w:t xml:space="preserve"> ha</w:t>
      </w:r>
      <w:r w:rsidR="003B55F3" w:rsidRPr="004F3594">
        <w:rPr>
          <w:rFonts w:asciiTheme="minorHAnsi" w:hAnsiTheme="minorHAnsi" w:cstheme="minorHAnsi"/>
          <w:sz w:val="20"/>
          <w:szCs w:val="20"/>
        </w:rPr>
        <w:tab/>
      </w:r>
      <w:r w:rsidR="003B55F3" w:rsidRPr="004F3594">
        <w:rPr>
          <w:rFonts w:asciiTheme="minorHAnsi" w:hAnsiTheme="minorHAnsi" w:cstheme="minorHAnsi"/>
          <w:sz w:val="20"/>
          <w:szCs w:val="20"/>
        </w:rPr>
        <w:tab/>
      </w:r>
      <w:r w:rsid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 xml:space="preserve"> cena </w:t>
      </w:r>
      <w:r w:rsidR="003B55F3" w:rsidRPr="004F3594">
        <w:rPr>
          <w:rFonts w:asciiTheme="minorHAnsi" w:hAnsiTheme="minorHAnsi" w:cstheme="minorHAnsi"/>
          <w:sz w:val="20"/>
          <w:szCs w:val="20"/>
        </w:rPr>
        <w:t xml:space="preserve">nieruchomości </w:t>
      </w:r>
      <w:r w:rsidRPr="004F3594">
        <w:rPr>
          <w:rFonts w:asciiTheme="minorHAnsi" w:hAnsiTheme="minorHAnsi" w:cstheme="minorHAnsi"/>
          <w:sz w:val="20"/>
          <w:szCs w:val="20"/>
        </w:rPr>
        <w:t>19 100 zł.</w:t>
      </w:r>
    </w:p>
    <w:p w:rsidR="00BF1049" w:rsidRDefault="00BF1049" w:rsidP="004F359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 xml:space="preserve">Działka 18/17 o pow. 0,1271 ha </w:t>
      </w:r>
      <w:r w:rsidR="003B55F3" w:rsidRPr="004F3594">
        <w:rPr>
          <w:rFonts w:asciiTheme="minorHAnsi" w:hAnsiTheme="minorHAnsi" w:cstheme="minorHAnsi"/>
          <w:sz w:val="20"/>
          <w:szCs w:val="20"/>
        </w:rPr>
        <w:tab/>
      </w:r>
      <w:r w:rsidR="003B55F3" w:rsidRPr="004F3594">
        <w:rPr>
          <w:rFonts w:asciiTheme="minorHAnsi" w:hAnsiTheme="minorHAnsi" w:cstheme="minorHAnsi"/>
          <w:sz w:val="20"/>
          <w:szCs w:val="20"/>
        </w:rPr>
        <w:tab/>
      </w:r>
      <w:r w:rsidR="003B55F3" w:rsidRPr="004F359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B6C86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4F3594">
        <w:rPr>
          <w:rFonts w:asciiTheme="minorHAnsi" w:hAnsiTheme="minorHAnsi" w:cstheme="minorHAnsi"/>
          <w:sz w:val="20"/>
          <w:szCs w:val="20"/>
        </w:rPr>
        <w:t>cena</w:t>
      </w:r>
      <w:r w:rsidR="003B55F3" w:rsidRPr="004F3594">
        <w:rPr>
          <w:rFonts w:asciiTheme="minorHAnsi" w:hAnsiTheme="minorHAnsi" w:cstheme="minorHAnsi"/>
          <w:sz w:val="20"/>
          <w:szCs w:val="20"/>
        </w:rPr>
        <w:t xml:space="preserve"> nieruchomości</w:t>
      </w:r>
      <w:r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="003B55F3" w:rsidRPr="004F3594">
        <w:rPr>
          <w:rFonts w:asciiTheme="minorHAnsi" w:hAnsiTheme="minorHAnsi" w:cstheme="minorHAnsi"/>
          <w:sz w:val="20"/>
          <w:szCs w:val="20"/>
        </w:rPr>
        <w:t>25 100 zł.</w:t>
      </w:r>
    </w:p>
    <w:p w:rsidR="004B201A" w:rsidRPr="004F3594" w:rsidRDefault="00AB6C86" w:rsidP="004F3594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Działki</w:t>
      </w:r>
      <w:r w:rsidR="004B201A">
        <w:rPr>
          <w:rFonts w:asciiTheme="minorHAnsi" w:hAnsiTheme="minorHAnsi" w:cstheme="minorHAnsi"/>
          <w:sz w:val="20"/>
          <w:szCs w:val="20"/>
        </w:rPr>
        <w:t xml:space="preserve"> 18/20 i 18/29 o łącznej  pow. 0</w:t>
      </w:r>
      <w:r>
        <w:rPr>
          <w:rFonts w:asciiTheme="minorHAnsi" w:hAnsiTheme="minorHAnsi" w:cstheme="minorHAnsi"/>
          <w:sz w:val="20"/>
          <w:szCs w:val="20"/>
        </w:rPr>
        <w:t>,1405</w:t>
      </w:r>
      <w:r w:rsidR="004B201A" w:rsidRPr="004B201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ha</w:t>
      </w:r>
      <w:r w:rsidR="004B201A">
        <w:rPr>
          <w:rFonts w:asciiTheme="minorHAnsi" w:hAnsiTheme="minorHAnsi" w:cstheme="minorHAnsi"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4B201A" w:rsidRPr="004F3594">
        <w:rPr>
          <w:rFonts w:asciiTheme="minorHAnsi" w:hAnsiTheme="minorHAnsi" w:cstheme="minorHAnsi"/>
          <w:sz w:val="20"/>
          <w:szCs w:val="20"/>
        </w:rPr>
        <w:t xml:space="preserve">cena nieruchomości </w:t>
      </w:r>
      <w:r>
        <w:rPr>
          <w:rFonts w:asciiTheme="minorHAnsi" w:hAnsiTheme="minorHAnsi" w:cstheme="minorHAnsi"/>
          <w:sz w:val="20"/>
          <w:szCs w:val="20"/>
        </w:rPr>
        <w:t>31 500 zł.</w:t>
      </w:r>
    </w:p>
    <w:p w:rsidR="003B55F3" w:rsidRPr="004F3594" w:rsidRDefault="003B55F3" w:rsidP="004F359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Wyżej wym</w:t>
      </w:r>
      <w:r w:rsidR="004F3594" w:rsidRPr="004F3594">
        <w:rPr>
          <w:rFonts w:asciiTheme="minorHAnsi" w:hAnsiTheme="minorHAnsi" w:cstheme="minorHAnsi"/>
          <w:sz w:val="20"/>
          <w:szCs w:val="20"/>
        </w:rPr>
        <w:t>ienione nieruchomości w Sądzie R</w:t>
      </w:r>
      <w:r w:rsidRPr="004F3594">
        <w:rPr>
          <w:rFonts w:asciiTheme="minorHAnsi" w:hAnsiTheme="minorHAnsi" w:cstheme="minorHAnsi"/>
          <w:sz w:val="20"/>
          <w:szCs w:val="20"/>
        </w:rPr>
        <w:t>ejono</w:t>
      </w:r>
      <w:r w:rsidR="004F3594">
        <w:rPr>
          <w:rFonts w:asciiTheme="minorHAnsi" w:hAnsiTheme="minorHAnsi" w:cstheme="minorHAnsi"/>
          <w:sz w:val="20"/>
          <w:szCs w:val="20"/>
        </w:rPr>
        <w:t>wym w Piotrkowie Tryb. posiadają</w:t>
      </w:r>
      <w:r w:rsidRPr="004F3594">
        <w:rPr>
          <w:rFonts w:asciiTheme="minorHAnsi" w:hAnsiTheme="minorHAnsi" w:cstheme="minorHAnsi"/>
          <w:sz w:val="20"/>
          <w:szCs w:val="20"/>
        </w:rPr>
        <w:t xml:space="preserve"> urządzoną księ</w:t>
      </w:r>
      <w:r w:rsidR="008A0820">
        <w:rPr>
          <w:rFonts w:asciiTheme="minorHAnsi" w:hAnsiTheme="minorHAnsi" w:cstheme="minorHAnsi"/>
          <w:sz w:val="20"/>
          <w:szCs w:val="20"/>
        </w:rPr>
        <w:t>gę wieczystą nr PT1P/00106371/0 PT1P/00071823/9.</w:t>
      </w:r>
    </w:p>
    <w:p w:rsidR="003B55F3" w:rsidRPr="004F3594" w:rsidRDefault="003B55F3" w:rsidP="004F3594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 xml:space="preserve">Gmina Wolbórz dla danego terenu nie posiada </w:t>
      </w:r>
      <w:r w:rsidR="00421EAA" w:rsidRPr="004F3594">
        <w:rPr>
          <w:rFonts w:asciiTheme="minorHAnsi" w:hAnsiTheme="minorHAnsi" w:cstheme="minorHAnsi"/>
          <w:sz w:val="20"/>
          <w:szCs w:val="20"/>
        </w:rPr>
        <w:t xml:space="preserve">miejscowego </w:t>
      </w:r>
      <w:r w:rsidRPr="004F3594">
        <w:rPr>
          <w:rFonts w:asciiTheme="minorHAnsi" w:hAnsiTheme="minorHAnsi" w:cstheme="minorHAnsi"/>
          <w:sz w:val="20"/>
          <w:szCs w:val="20"/>
        </w:rPr>
        <w:t>planu</w:t>
      </w:r>
      <w:r w:rsidR="00421EAA" w:rsidRPr="004F3594">
        <w:rPr>
          <w:rFonts w:asciiTheme="minorHAnsi" w:hAnsiTheme="minorHAnsi" w:cstheme="minorHAnsi"/>
          <w:sz w:val="20"/>
          <w:szCs w:val="20"/>
        </w:rPr>
        <w:t xml:space="preserve"> zagospodarowania przestrzennego gminy. Zgodnie z zapisami w ewidencji gruntów i budynków działki stanowią</w:t>
      </w:r>
      <w:r w:rsidR="00384ED0" w:rsidRPr="004F3594">
        <w:rPr>
          <w:rFonts w:asciiTheme="minorHAnsi" w:hAnsiTheme="minorHAnsi" w:cstheme="minorHAnsi"/>
          <w:sz w:val="20"/>
          <w:szCs w:val="20"/>
        </w:rPr>
        <w:t xml:space="preserve"> użytki orne. Dla przedmiotowego terenu wydana została decyzja o warunkach zabudowy RB.6730.10.2018.WP z dnia 5.04.2018 r. dotycząca budowy budynków mieszkalnych jednorodzinnych wraz z niezbędną infrastrukturą techniczną.</w:t>
      </w:r>
    </w:p>
    <w:p w:rsidR="00C83AC6" w:rsidRDefault="00B34ED0" w:rsidP="00C83AC6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4F3594">
        <w:rPr>
          <w:rFonts w:asciiTheme="minorHAnsi" w:hAnsiTheme="minorHAnsi" w:cstheme="minorHAnsi"/>
          <w:sz w:val="20"/>
          <w:szCs w:val="20"/>
        </w:rPr>
        <w:t>Przedmiotowe nieruchomości, położone są na terenach zabudowy mieszkaniowej. Działki</w:t>
      </w:r>
      <w:r w:rsidR="00695679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w kształcie zbliżonym do prostokąta, niezagospodarowane. Dostęp do nieruchomości z drogi gminnej asfaltowej.</w:t>
      </w:r>
      <w:r w:rsidR="00695679" w:rsidRP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Nieruchomo</w:t>
      </w:r>
      <w:r w:rsidR="00695679" w:rsidRPr="004F3594">
        <w:rPr>
          <w:rFonts w:asciiTheme="minorHAnsi" w:hAnsiTheme="minorHAnsi" w:cstheme="minorHAnsi"/>
          <w:sz w:val="20"/>
          <w:szCs w:val="20"/>
        </w:rPr>
        <w:t>ści</w:t>
      </w:r>
      <w:r w:rsidR="004F3594">
        <w:rPr>
          <w:rFonts w:asciiTheme="minorHAnsi" w:hAnsiTheme="minorHAnsi" w:cstheme="minorHAnsi"/>
          <w:sz w:val="20"/>
          <w:szCs w:val="20"/>
        </w:rPr>
        <w:t xml:space="preserve"> są niezabudowane, nieogrodzone</w:t>
      </w:r>
      <w:r w:rsidRPr="004F3594">
        <w:rPr>
          <w:rFonts w:asciiTheme="minorHAnsi" w:hAnsiTheme="minorHAnsi" w:cstheme="minorHAnsi"/>
          <w:sz w:val="20"/>
          <w:szCs w:val="20"/>
        </w:rPr>
        <w:t>.</w:t>
      </w:r>
      <w:r w:rsid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Otoczenie nieruchomości stanowią tereny pojedynczej zabudowy mieszkaniowej jednorodzinnej oraz tereny wykorzystywane rolniczo. Uzbrojenie</w:t>
      </w:r>
      <w:r w:rsid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nieruchomości</w:t>
      </w:r>
      <w:r w:rsid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w media –na działce brak przyłączy. Infrastruktura przebiega w drodze lokalnej</w:t>
      </w:r>
      <w:r w:rsid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–</w:t>
      </w:r>
      <w:r w:rsid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 xml:space="preserve">wodociąg, oraz </w:t>
      </w:r>
      <w:proofErr w:type="spellStart"/>
      <w:r w:rsidRPr="004F3594">
        <w:rPr>
          <w:rFonts w:asciiTheme="minorHAnsi" w:hAnsiTheme="minorHAnsi" w:cstheme="minorHAnsi"/>
          <w:sz w:val="20"/>
          <w:szCs w:val="20"/>
        </w:rPr>
        <w:t>enn</w:t>
      </w:r>
      <w:proofErr w:type="spellEnd"/>
      <w:r w:rsidRPr="004F3594">
        <w:rPr>
          <w:rFonts w:asciiTheme="minorHAnsi" w:hAnsiTheme="minorHAnsi" w:cstheme="minorHAnsi"/>
          <w:sz w:val="20"/>
          <w:szCs w:val="20"/>
        </w:rPr>
        <w:t xml:space="preserve"> z napowietrznej sieci niskiego napięcia.</w:t>
      </w:r>
      <w:r w:rsidR="004F3594">
        <w:rPr>
          <w:rFonts w:asciiTheme="minorHAnsi" w:hAnsiTheme="minorHAnsi" w:cstheme="minorHAnsi"/>
          <w:sz w:val="20"/>
          <w:szCs w:val="20"/>
        </w:rPr>
        <w:t xml:space="preserve"> </w:t>
      </w:r>
      <w:r w:rsidRPr="004F3594">
        <w:rPr>
          <w:rFonts w:asciiTheme="minorHAnsi" w:hAnsiTheme="minorHAnsi" w:cstheme="minorHAnsi"/>
          <w:sz w:val="20"/>
          <w:szCs w:val="20"/>
        </w:rPr>
        <w:t>Przez działki 18/11 i 18/20 przebiega napowietrzna linia średniego napięcia. Sieci infrastruktury nie utrudniają zagospodarowania działek zgodnie z przeznaczeniem.</w:t>
      </w:r>
    </w:p>
    <w:p w:rsidR="000A3F98" w:rsidRPr="000A3F98" w:rsidRDefault="00C83AC6" w:rsidP="000A3F98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Osobom, którym przysługuje roszczenie o nabycie przedmiotowych nieruchomości z mocy ustawy o gospodarce nieruchomościami lub odrębnych przepisów lub są poprzednimi właścicielami nabytych nieruchomości pozbawionych prawa własności przed dniem 5.12.1990r. lub ich spadkobiercami przysługuje pierwszeństwo w ich nabyciu jeżeli złożą wniosek o nabycie w terminie 6 tygodni od dnia wywieszenia wykazu. Osobie, która jest najemcą lokalu mieszkalnego, a najem został nawiązany na czas nieokreślony przysługuje pierwszeństwo w jego nabyciu jeżeli złoży wniosek o nabycie w terminie nie krótszym niż 21 od daty otrzymania zawiadomienia na piśmie.</w:t>
      </w:r>
    </w:p>
    <w:p w:rsidR="00C83AC6" w:rsidRDefault="00C83AC6" w:rsidP="00C83AC6">
      <w:pPr>
        <w:spacing w:after="0" w:line="240" w:lineRule="auto"/>
      </w:pPr>
    </w:p>
    <w:sectPr w:rsidR="00C83AC6" w:rsidSect="00FD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705C"/>
    <w:multiLevelType w:val="hybridMultilevel"/>
    <w:tmpl w:val="3652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64EFA"/>
    <w:multiLevelType w:val="hybridMultilevel"/>
    <w:tmpl w:val="4A82B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05E"/>
    <w:rsid w:val="000912C5"/>
    <w:rsid w:val="000A3F98"/>
    <w:rsid w:val="002832B3"/>
    <w:rsid w:val="00384ED0"/>
    <w:rsid w:val="003A714A"/>
    <w:rsid w:val="003B55F3"/>
    <w:rsid w:val="00421EAA"/>
    <w:rsid w:val="004B201A"/>
    <w:rsid w:val="004F3594"/>
    <w:rsid w:val="00513980"/>
    <w:rsid w:val="00623091"/>
    <w:rsid w:val="00695679"/>
    <w:rsid w:val="008A0820"/>
    <w:rsid w:val="00AB6C86"/>
    <w:rsid w:val="00B34ED0"/>
    <w:rsid w:val="00B62B68"/>
    <w:rsid w:val="00BF1049"/>
    <w:rsid w:val="00C02434"/>
    <w:rsid w:val="00C83AC6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05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05E"/>
    <w:pPr>
      <w:spacing w:after="0"/>
    </w:pPr>
    <w:rPr>
      <w:rFonts w:ascii="Times New Roman" w:eastAsiaTheme="minorEastAsia" w:hAnsi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FD7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3091"/>
    <w:pPr>
      <w:ind w:left="720"/>
      <w:contextualSpacing/>
    </w:pPr>
  </w:style>
  <w:style w:type="paragraph" w:customStyle="1" w:styleId="Default">
    <w:name w:val="Default"/>
    <w:rsid w:val="00B34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2021-08-27T06:40:00Z</cp:lastPrinted>
  <dcterms:created xsi:type="dcterms:W3CDTF">2021-09-06T10:51:00Z</dcterms:created>
  <dcterms:modified xsi:type="dcterms:W3CDTF">2021-09-06T10:52:00Z</dcterms:modified>
</cp:coreProperties>
</file>