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41" w:rsidRPr="00AB1294" w:rsidRDefault="00305622" w:rsidP="00305622">
      <w:pPr>
        <w:pStyle w:val="Bezodstpw"/>
        <w:rPr>
          <w:rFonts w:asciiTheme="minorHAnsi" w:hAnsiTheme="minorHAnsi" w:cstheme="minorHAnsi"/>
          <w:b/>
          <w:bCs/>
          <w:sz w:val="22"/>
        </w:rPr>
      </w:pPr>
      <w:r>
        <w:rPr>
          <w:rFonts w:asciiTheme="minorHAnsi" w:hAnsiTheme="minorHAnsi" w:cstheme="minorHAnsi"/>
          <w:b/>
          <w:bCs/>
          <w:sz w:val="20"/>
          <w:szCs w:val="20"/>
        </w:rPr>
        <w:t xml:space="preserve">                                                                                 </w:t>
      </w:r>
      <w:r w:rsidR="00B07341" w:rsidRPr="00AB1294">
        <w:rPr>
          <w:rFonts w:asciiTheme="minorHAnsi" w:hAnsiTheme="minorHAnsi" w:cstheme="minorHAnsi"/>
          <w:b/>
          <w:bCs/>
          <w:sz w:val="22"/>
        </w:rPr>
        <w:t>Burmistrz Wolborza</w:t>
      </w:r>
    </w:p>
    <w:p w:rsidR="00733B7A" w:rsidRPr="00B07341" w:rsidRDefault="00B07341" w:rsidP="00AB1294">
      <w:pPr>
        <w:pStyle w:val="Bezodstpw"/>
        <w:jc w:val="center"/>
        <w:rPr>
          <w:rFonts w:asciiTheme="minorHAnsi" w:hAnsiTheme="minorHAnsi" w:cstheme="minorHAnsi"/>
          <w:sz w:val="20"/>
          <w:szCs w:val="20"/>
        </w:rPr>
      </w:pPr>
      <w:r w:rsidRPr="00B07341">
        <w:rPr>
          <w:rFonts w:asciiTheme="minorHAnsi" w:hAnsiTheme="minorHAnsi" w:cstheme="minorHAnsi"/>
          <w:sz w:val="20"/>
          <w:szCs w:val="20"/>
        </w:rPr>
        <w:t>Działając na podstawie art. 38, art. 40 ust.</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 xml:space="preserve">1 </w:t>
      </w:r>
      <w:proofErr w:type="spellStart"/>
      <w:r w:rsidRPr="00B07341">
        <w:rPr>
          <w:rFonts w:asciiTheme="minorHAnsi" w:hAnsiTheme="minorHAnsi" w:cstheme="minorHAnsi"/>
          <w:sz w:val="20"/>
          <w:szCs w:val="20"/>
        </w:rPr>
        <w:t>pkt</w:t>
      </w:r>
      <w:proofErr w:type="spellEnd"/>
      <w:r w:rsidRPr="00B07341">
        <w:rPr>
          <w:rFonts w:asciiTheme="minorHAnsi" w:hAnsiTheme="minorHAnsi" w:cstheme="minorHAnsi"/>
          <w:sz w:val="20"/>
          <w:szCs w:val="20"/>
        </w:rPr>
        <w:t xml:space="preserve"> 1 ustawy z dnia 21 sierpnia 1997</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r. o gospodarce nier</w:t>
      </w:r>
      <w:r w:rsidR="00B86F15">
        <w:rPr>
          <w:rFonts w:asciiTheme="minorHAnsi" w:hAnsiTheme="minorHAnsi" w:cstheme="minorHAnsi"/>
          <w:sz w:val="20"/>
          <w:szCs w:val="20"/>
        </w:rPr>
        <w:t>uchomościami (t. j. Dz. U z 2021 poz. 1899 ze zm.</w:t>
      </w:r>
      <w:r w:rsidRPr="00B07341">
        <w:rPr>
          <w:rFonts w:asciiTheme="minorHAnsi" w:hAnsiTheme="minorHAnsi" w:cstheme="minorHAnsi"/>
          <w:sz w:val="20"/>
          <w:szCs w:val="20"/>
        </w:rPr>
        <w:t>) oraz art.</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6 ust. 1 i ust. 4 Rozporządzenia Rady Ministrów z dnia 14 września 2004</w:t>
      </w:r>
      <w:r w:rsidR="009D543B">
        <w:rPr>
          <w:rFonts w:asciiTheme="minorHAnsi" w:hAnsiTheme="minorHAnsi" w:cstheme="minorHAnsi"/>
          <w:sz w:val="20"/>
          <w:szCs w:val="20"/>
        </w:rPr>
        <w:t xml:space="preserve"> </w:t>
      </w:r>
      <w:r w:rsidRPr="00B07341">
        <w:rPr>
          <w:rFonts w:asciiTheme="minorHAnsi" w:hAnsiTheme="minorHAnsi" w:cstheme="minorHAnsi"/>
          <w:sz w:val="20"/>
          <w:szCs w:val="20"/>
        </w:rPr>
        <w:t>r. w sprawie sposobu i trybu przeprowadzenia przetargów oraz rokowań na zbycie ni</w:t>
      </w:r>
      <w:r w:rsidR="006E5BEC">
        <w:rPr>
          <w:rFonts w:asciiTheme="minorHAnsi" w:hAnsiTheme="minorHAnsi" w:cstheme="minorHAnsi"/>
          <w:sz w:val="20"/>
          <w:szCs w:val="20"/>
        </w:rPr>
        <w:t>eruchomości (t. j. Dz. U. z 2021</w:t>
      </w:r>
      <w:r w:rsidRPr="00B07341">
        <w:rPr>
          <w:rFonts w:asciiTheme="minorHAnsi" w:hAnsiTheme="minorHAnsi" w:cstheme="minorHAnsi"/>
          <w:sz w:val="20"/>
          <w:szCs w:val="20"/>
        </w:rPr>
        <w:t xml:space="preserve"> poz.</w:t>
      </w:r>
      <w:r w:rsidR="00B86F15">
        <w:rPr>
          <w:rFonts w:asciiTheme="minorHAnsi" w:hAnsiTheme="minorHAnsi" w:cstheme="minorHAnsi"/>
          <w:sz w:val="20"/>
          <w:szCs w:val="20"/>
        </w:rPr>
        <w:t xml:space="preserve"> </w:t>
      </w:r>
      <w:r w:rsidR="006E5BEC">
        <w:rPr>
          <w:rFonts w:asciiTheme="minorHAnsi" w:hAnsiTheme="minorHAnsi" w:cstheme="minorHAnsi"/>
          <w:sz w:val="20"/>
          <w:szCs w:val="20"/>
        </w:rPr>
        <w:t>2213</w:t>
      </w:r>
      <w:r w:rsidRPr="00B07341">
        <w:rPr>
          <w:rFonts w:asciiTheme="minorHAnsi" w:hAnsiTheme="minorHAnsi" w:cstheme="minorHAnsi"/>
          <w:sz w:val="20"/>
          <w:szCs w:val="20"/>
        </w:rPr>
        <w:t>)</w:t>
      </w:r>
    </w:p>
    <w:p w:rsidR="009B0939" w:rsidRDefault="00B07341" w:rsidP="00E14114">
      <w:pPr>
        <w:pStyle w:val="Bezodstpw"/>
        <w:spacing w:before="120"/>
        <w:jc w:val="center"/>
        <w:rPr>
          <w:rFonts w:asciiTheme="minorHAnsi" w:hAnsiTheme="minorHAnsi" w:cstheme="minorHAnsi"/>
          <w:b/>
          <w:sz w:val="20"/>
          <w:szCs w:val="20"/>
        </w:rPr>
      </w:pPr>
      <w:r w:rsidRPr="00B07341">
        <w:rPr>
          <w:rFonts w:asciiTheme="minorHAnsi" w:hAnsiTheme="minorHAnsi" w:cstheme="minorHAnsi"/>
          <w:b/>
          <w:sz w:val="20"/>
          <w:szCs w:val="20"/>
        </w:rPr>
        <w:t>ogłasza przetarg ustny nieograniczony</w:t>
      </w:r>
    </w:p>
    <w:p w:rsidR="00B07341" w:rsidRPr="00B07341" w:rsidRDefault="009B0939" w:rsidP="00AB1294">
      <w:pPr>
        <w:pStyle w:val="Bezodstpw"/>
        <w:jc w:val="center"/>
        <w:rPr>
          <w:rFonts w:asciiTheme="minorHAnsi" w:hAnsiTheme="minorHAnsi" w:cstheme="minorHAnsi"/>
          <w:b/>
          <w:sz w:val="20"/>
          <w:szCs w:val="20"/>
        </w:rPr>
      </w:pPr>
      <w:r>
        <w:rPr>
          <w:rFonts w:asciiTheme="minorHAnsi" w:hAnsiTheme="minorHAnsi" w:cstheme="minorHAnsi"/>
          <w:b/>
          <w:sz w:val="20"/>
          <w:szCs w:val="20"/>
        </w:rPr>
        <w:t xml:space="preserve">na sprzedaż nieruchomości położonych  w obrębie ewidencyjnym </w:t>
      </w:r>
      <w:r w:rsidR="00EA7F03">
        <w:rPr>
          <w:rFonts w:asciiTheme="minorHAnsi" w:hAnsiTheme="minorHAnsi" w:cstheme="minorHAnsi"/>
          <w:b/>
          <w:sz w:val="20"/>
          <w:szCs w:val="20"/>
        </w:rPr>
        <w:t>Lubiaszów Stary</w:t>
      </w:r>
    </w:p>
    <w:p w:rsidR="009D543B" w:rsidRDefault="009D543B" w:rsidP="009D543B">
      <w:pPr>
        <w:pStyle w:val="Akapitzlist"/>
        <w:numPr>
          <w:ilvl w:val="0"/>
          <w:numId w:val="1"/>
        </w:numPr>
      </w:pPr>
      <w:r w:rsidRPr="009D543B">
        <w:rPr>
          <w:rFonts w:asciiTheme="minorHAnsi" w:hAnsiTheme="minorHAnsi" w:cstheme="minorHAnsi"/>
          <w:sz w:val="20"/>
          <w:szCs w:val="20"/>
        </w:rPr>
        <w:t xml:space="preserve">Działka 11/25 o pow. 0,2013 ha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sidRPr="009D543B">
        <w:rPr>
          <w:rFonts w:asciiTheme="minorHAnsi" w:hAnsiTheme="minorHAnsi" w:cstheme="minorHAnsi"/>
          <w:sz w:val="20"/>
          <w:szCs w:val="20"/>
        </w:rPr>
        <w:t xml:space="preserve">cena wywoławcza </w:t>
      </w:r>
      <w:r w:rsidR="00EA7F03">
        <w:rPr>
          <w:rFonts w:asciiTheme="minorHAnsi" w:hAnsiTheme="minorHAnsi" w:cstheme="minorHAnsi"/>
          <w:sz w:val="20"/>
          <w:szCs w:val="20"/>
        </w:rPr>
        <w:t xml:space="preserve">56 800 </w:t>
      </w:r>
      <w:r w:rsidR="00EA7F03" w:rsidRPr="009D543B">
        <w:rPr>
          <w:rFonts w:asciiTheme="minorHAnsi" w:hAnsiTheme="minorHAnsi" w:cstheme="minorHAnsi"/>
          <w:sz w:val="20"/>
          <w:szCs w:val="20"/>
        </w:rPr>
        <w:t>zł</w:t>
      </w:r>
    </w:p>
    <w:p w:rsidR="009D543B" w:rsidRDefault="00E647C6" w:rsidP="009D543B">
      <w:pPr>
        <w:pStyle w:val="Akapitzlist"/>
        <w:numPr>
          <w:ilvl w:val="0"/>
          <w:numId w:val="1"/>
        </w:numPr>
      </w:pPr>
      <w:r>
        <w:rPr>
          <w:rFonts w:asciiTheme="minorHAnsi" w:hAnsiTheme="minorHAnsi" w:cstheme="minorHAnsi"/>
          <w:sz w:val="20"/>
          <w:szCs w:val="20"/>
        </w:rPr>
        <w:t>Działka 11/26</w:t>
      </w:r>
      <w:r w:rsidR="009D543B" w:rsidRPr="009D543B">
        <w:rPr>
          <w:rFonts w:asciiTheme="minorHAnsi" w:hAnsiTheme="minorHAnsi" w:cstheme="minorHAnsi"/>
          <w:sz w:val="20"/>
          <w:szCs w:val="20"/>
        </w:rPr>
        <w:t xml:space="preserve"> o pow. 0,2013 ha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sidRPr="009D543B">
        <w:rPr>
          <w:rFonts w:asciiTheme="minorHAnsi" w:hAnsiTheme="minorHAnsi" w:cstheme="minorHAnsi"/>
          <w:sz w:val="20"/>
          <w:szCs w:val="20"/>
        </w:rPr>
        <w:t xml:space="preserve">cena wywoławcza </w:t>
      </w:r>
      <w:r w:rsidR="00EA7F03">
        <w:rPr>
          <w:rFonts w:asciiTheme="minorHAnsi" w:hAnsiTheme="minorHAnsi" w:cstheme="minorHAnsi"/>
          <w:sz w:val="20"/>
          <w:szCs w:val="20"/>
        </w:rPr>
        <w:t xml:space="preserve">56 800 </w:t>
      </w:r>
      <w:r w:rsidR="00EA7F03" w:rsidRPr="009D543B">
        <w:rPr>
          <w:rFonts w:asciiTheme="minorHAnsi" w:hAnsiTheme="minorHAnsi" w:cstheme="minorHAnsi"/>
          <w:sz w:val="20"/>
          <w:szCs w:val="20"/>
        </w:rPr>
        <w:t>zł</w:t>
      </w:r>
    </w:p>
    <w:p w:rsidR="009D543B" w:rsidRDefault="009D543B" w:rsidP="009D543B">
      <w:pPr>
        <w:pStyle w:val="Akapitzlist"/>
        <w:numPr>
          <w:ilvl w:val="0"/>
          <w:numId w:val="1"/>
        </w:numPr>
      </w:pPr>
      <w:r w:rsidRPr="009D543B">
        <w:rPr>
          <w:rFonts w:asciiTheme="minorHAnsi" w:hAnsiTheme="minorHAnsi" w:cstheme="minorHAnsi"/>
          <w:sz w:val="20"/>
          <w:szCs w:val="20"/>
        </w:rPr>
        <w:t xml:space="preserve">Działka 11/27 o pow. 0,2013 ha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sidRPr="009D543B">
        <w:rPr>
          <w:rFonts w:asciiTheme="minorHAnsi" w:hAnsiTheme="minorHAnsi" w:cstheme="minorHAnsi"/>
          <w:sz w:val="20"/>
          <w:szCs w:val="20"/>
        </w:rPr>
        <w:t xml:space="preserve">cena wywoławcza </w:t>
      </w:r>
      <w:r w:rsidR="00EA7F03">
        <w:rPr>
          <w:rFonts w:asciiTheme="minorHAnsi" w:hAnsiTheme="minorHAnsi" w:cstheme="minorHAnsi"/>
          <w:sz w:val="20"/>
          <w:szCs w:val="20"/>
        </w:rPr>
        <w:t xml:space="preserve">56 800 </w:t>
      </w:r>
      <w:r w:rsidR="00EA7F03" w:rsidRPr="009D543B">
        <w:rPr>
          <w:rFonts w:asciiTheme="minorHAnsi" w:hAnsiTheme="minorHAnsi" w:cstheme="minorHAnsi"/>
          <w:sz w:val="20"/>
          <w:szCs w:val="20"/>
        </w:rPr>
        <w:t>zł</w:t>
      </w:r>
    </w:p>
    <w:p w:rsidR="00B07341" w:rsidRPr="009D543B" w:rsidRDefault="00E647C6" w:rsidP="009D543B">
      <w:pPr>
        <w:pStyle w:val="Akapitzlist"/>
        <w:numPr>
          <w:ilvl w:val="0"/>
          <w:numId w:val="1"/>
        </w:numPr>
      </w:pPr>
      <w:r>
        <w:rPr>
          <w:rFonts w:asciiTheme="minorHAnsi" w:hAnsiTheme="minorHAnsi" w:cstheme="minorHAnsi"/>
          <w:sz w:val="20"/>
          <w:szCs w:val="20"/>
        </w:rPr>
        <w:t>Działka 11/28</w:t>
      </w:r>
      <w:r w:rsidR="009D543B">
        <w:rPr>
          <w:rFonts w:asciiTheme="minorHAnsi" w:hAnsiTheme="minorHAnsi" w:cstheme="minorHAnsi"/>
          <w:sz w:val="20"/>
          <w:szCs w:val="20"/>
        </w:rPr>
        <w:t xml:space="preserve"> o pow. 0,2013 ha</w:t>
      </w:r>
      <w:r w:rsidR="00EA7F03">
        <w:rPr>
          <w:rFonts w:asciiTheme="minorHAnsi" w:hAnsiTheme="minorHAnsi" w:cstheme="minorHAnsi"/>
          <w:sz w:val="20"/>
          <w:szCs w:val="20"/>
        </w:rPr>
        <w:t xml:space="preserve"> </w:t>
      </w:r>
      <w:r w:rsidR="00EA7F03">
        <w:rPr>
          <w:rFonts w:asciiTheme="minorHAnsi" w:hAnsiTheme="minorHAnsi" w:cstheme="minorHAnsi"/>
          <w:sz w:val="20"/>
          <w:szCs w:val="20"/>
        </w:rPr>
        <w:tab/>
      </w:r>
      <w:r w:rsidR="00EA7F03">
        <w:rPr>
          <w:rFonts w:asciiTheme="minorHAnsi" w:hAnsiTheme="minorHAnsi" w:cstheme="minorHAnsi"/>
          <w:sz w:val="20"/>
          <w:szCs w:val="20"/>
        </w:rPr>
        <w:tab/>
      </w:r>
      <w:r w:rsidR="00EA7F03">
        <w:rPr>
          <w:rFonts w:asciiTheme="minorHAnsi" w:hAnsiTheme="minorHAnsi" w:cstheme="minorHAnsi"/>
          <w:sz w:val="20"/>
          <w:szCs w:val="20"/>
        </w:rPr>
        <w:tab/>
      </w:r>
      <w:r w:rsidR="00DB30F1" w:rsidRPr="009D543B">
        <w:rPr>
          <w:rFonts w:asciiTheme="minorHAnsi" w:hAnsiTheme="minorHAnsi" w:cstheme="minorHAnsi"/>
          <w:sz w:val="20"/>
          <w:szCs w:val="20"/>
        </w:rPr>
        <w:t>cena wywoławcza</w:t>
      </w:r>
      <w:r w:rsidR="00B07341" w:rsidRPr="009D543B">
        <w:rPr>
          <w:rFonts w:asciiTheme="minorHAnsi" w:hAnsiTheme="minorHAnsi" w:cstheme="minorHAnsi"/>
          <w:sz w:val="20"/>
          <w:szCs w:val="20"/>
        </w:rPr>
        <w:t xml:space="preserve"> </w:t>
      </w:r>
      <w:r w:rsidR="00EA7F03">
        <w:rPr>
          <w:rFonts w:asciiTheme="minorHAnsi" w:hAnsiTheme="minorHAnsi" w:cstheme="minorHAnsi"/>
          <w:sz w:val="20"/>
          <w:szCs w:val="20"/>
        </w:rPr>
        <w:t xml:space="preserve">56 800 </w:t>
      </w:r>
      <w:r w:rsidR="00B07341" w:rsidRPr="009D543B">
        <w:rPr>
          <w:rFonts w:asciiTheme="minorHAnsi" w:hAnsiTheme="minorHAnsi" w:cstheme="minorHAnsi"/>
          <w:sz w:val="20"/>
          <w:szCs w:val="20"/>
        </w:rPr>
        <w:t>zł</w:t>
      </w:r>
    </w:p>
    <w:p w:rsidR="00E647C6" w:rsidRPr="004F3594" w:rsidRDefault="00E647C6" w:rsidP="00E647C6">
      <w:pPr>
        <w:pStyle w:val="Bezodstpw"/>
        <w:jc w:val="both"/>
        <w:rPr>
          <w:rFonts w:asciiTheme="minorHAnsi" w:hAnsiTheme="minorHAnsi" w:cstheme="minorHAnsi"/>
          <w:sz w:val="20"/>
          <w:szCs w:val="20"/>
        </w:rPr>
      </w:pPr>
      <w:r w:rsidRPr="004F3594">
        <w:rPr>
          <w:rFonts w:asciiTheme="minorHAnsi" w:hAnsiTheme="minorHAnsi" w:cstheme="minorHAnsi"/>
          <w:sz w:val="20"/>
          <w:szCs w:val="20"/>
        </w:rPr>
        <w:t>Wyżej wymienione nieruchomości w Sądzie Rejono</w:t>
      </w:r>
      <w:r>
        <w:rPr>
          <w:rFonts w:asciiTheme="minorHAnsi" w:hAnsiTheme="minorHAnsi" w:cstheme="minorHAnsi"/>
          <w:sz w:val="20"/>
          <w:szCs w:val="20"/>
        </w:rPr>
        <w:t>wym w Piotrkowie Tryb. posiadają</w:t>
      </w:r>
      <w:r w:rsidRPr="004F3594">
        <w:rPr>
          <w:rFonts w:asciiTheme="minorHAnsi" w:hAnsiTheme="minorHAnsi" w:cstheme="minorHAnsi"/>
          <w:sz w:val="20"/>
          <w:szCs w:val="20"/>
        </w:rPr>
        <w:t xml:space="preserve"> urządzoną k</w:t>
      </w:r>
      <w:r>
        <w:rPr>
          <w:rFonts w:asciiTheme="minorHAnsi" w:hAnsiTheme="minorHAnsi" w:cstheme="minorHAnsi"/>
          <w:sz w:val="20"/>
          <w:szCs w:val="20"/>
        </w:rPr>
        <w:t>sięgę wieczystą nr PT1P/00056971</w:t>
      </w:r>
      <w:r w:rsidRPr="004F3594">
        <w:rPr>
          <w:rFonts w:asciiTheme="minorHAnsi" w:hAnsiTheme="minorHAnsi" w:cstheme="minorHAnsi"/>
          <w:sz w:val="20"/>
          <w:szCs w:val="20"/>
        </w:rPr>
        <w:t>/0.</w:t>
      </w:r>
    </w:p>
    <w:p w:rsidR="00E647C6" w:rsidRPr="004F3594" w:rsidRDefault="00E647C6" w:rsidP="00E647C6">
      <w:pPr>
        <w:pStyle w:val="Bezodstpw"/>
        <w:jc w:val="both"/>
        <w:rPr>
          <w:rFonts w:asciiTheme="minorHAnsi" w:hAnsiTheme="minorHAnsi" w:cstheme="minorHAnsi"/>
          <w:sz w:val="20"/>
          <w:szCs w:val="20"/>
        </w:rPr>
      </w:pPr>
      <w:r w:rsidRPr="004F3594">
        <w:rPr>
          <w:rFonts w:asciiTheme="minorHAnsi" w:hAnsiTheme="minorHAnsi" w:cstheme="minorHAnsi"/>
          <w:sz w:val="20"/>
          <w:szCs w:val="20"/>
        </w:rPr>
        <w:t xml:space="preserve">Gmina Wolbórz dla danego terenu nie posiada miejscowego planu zagospodarowania przestrzennego gminy. Zgodnie z zapisami w ewidencji gruntów i budynków działki stanowią użytki orne. Dla </w:t>
      </w:r>
      <w:r w:rsidR="00D73542">
        <w:rPr>
          <w:rFonts w:asciiTheme="minorHAnsi" w:hAnsiTheme="minorHAnsi" w:cstheme="minorHAnsi"/>
          <w:sz w:val="20"/>
          <w:szCs w:val="20"/>
        </w:rPr>
        <w:t>działek o numerach</w:t>
      </w:r>
      <w:r>
        <w:rPr>
          <w:rFonts w:asciiTheme="minorHAnsi" w:hAnsiTheme="minorHAnsi" w:cstheme="minorHAnsi"/>
          <w:sz w:val="20"/>
          <w:szCs w:val="20"/>
        </w:rPr>
        <w:t xml:space="preserve">: 11/25 i 11/26 </w:t>
      </w:r>
      <w:r w:rsidRPr="004F3594">
        <w:rPr>
          <w:rFonts w:asciiTheme="minorHAnsi" w:hAnsiTheme="minorHAnsi" w:cstheme="minorHAnsi"/>
          <w:sz w:val="20"/>
          <w:szCs w:val="20"/>
        </w:rPr>
        <w:t>wydana została decyzja</w:t>
      </w:r>
      <w:r>
        <w:rPr>
          <w:rFonts w:asciiTheme="minorHAnsi" w:hAnsiTheme="minorHAnsi" w:cstheme="minorHAnsi"/>
          <w:sz w:val="20"/>
          <w:szCs w:val="20"/>
        </w:rPr>
        <w:t xml:space="preserve"> o warunkach zabudowy RB.6730.15.2020.WP z dnia 06.05.2021</w:t>
      </w:r>
      <w:r w:rsidRPr="004F3594">
        <w:rPr>
          <w:rFonts w:asciiTheme="minorHAnsi" w:hAnsiTheme="minorHAnsi" w:cstheme="minorHAnsi"/>
          <w:sz w:val="20"/>
          <w:szCs w:val="20"/>
        </w:rPr>
        <w:t xml:space="preserve"> r. dotycząca budowy </w:t>
      </w:r>
      <w:r>
        <w:rPr>
          <w:rFonts w:asciiTheme="minorHAnsi" w:hAnsiTheme="minorHAnsi" w:cstheme="minorHAnsi"/>
          <w:sz w:val="20"/>
          <w:szCs w:val="20"/>
        </w:rPr>
        <w:t xml:space="preserve">dwóch </w:t>
      </w:r>
      <w:r w:rsidRPr="004F3594">
        <w:rPr>
          <w:rFonts w:asciiTheme="minorHAnsi" w:hAnsiTheme="minorHAnsi" w:cstheme="minorHAnsi"/>
          <w:sz w:val="20"/>
          <w:szCs w:val="20"/>
        </w:rPr>
        <w:t>budynków mieszkalnych jednorodzinnych wraz z niez</w:t>
      </w:r>
      <w:r>
        <w:rPr>
          <w:rFonts w:asciiTheme="minorHAnsi" w:hAnsiTheme="minorHAnsi" w:cstheme="minorHAnsi"/>
          <w:sz w:val="20"/>
          <w:szCs w:val="20"/>
        </w:rPr>
        <w:t xml:space="preserve">będną infrastrukturą techniczną. </w:t>
      </w:r>
      <w:r w:rsidRPr="004F3594">
        <w:rPr>
          <w:rFonts w:asciiTheme="minorHAnsi" w:hAnsiTheme="minorHAnsi" w:cstheme="minorHAnsi"/>
          <w:sz w:val="20"/>
          <w:szCs w:val="20"/>
        </w:rPr>
        <w:t xml:space="preserve">Dla </w:t>
      </w:r>
      <w:r w:rsidR="00D73542">
        <w:rPr>
          <w:rFonts w:asciiTheme="minorHAnsi" w:hAnsiTheme="minorHAnsi" w:cstheme="minorHAnsi"/>
          <w:sz w:val="20"/>
          <w:szCs w:val="20"/>
        </w:rPr>
        <w:t>działek o numerach</w:t>
      </w:r>
      <w:r>
        <w:rPr>
          <w:rFonts w:asciiTheme="minorHAnsi" w:hAnsiTheme="minorHAnsi" w:cstheme="minorHAnsi"/>
          <w:sz w:val="20"/>
          <w:szCs w:val="20"/>
        </w:rPr>
        <w:t xml:space="preserve">: 11/27 i 11/28 </w:t>
      </w:r>
      <w:r w:rsidRPr="004F3594">
        <w:rPr>
          <w:rFonts w:asciiTheme="minorHAnsi" w:hAnsiTheme="minorHAnsi" w:cstheme="minorHAnsi"/>
          <w:sz w:val="20"/>
          <w:szCs w:val="20"/>
        </w:rPr>
        <w:t>wydana została decyzja</w:t>
      </w:r>
      <w:r>
        <w:rPr>
          <w:rFonts w:asciiTheme="minorHAnsi" w:hAnsiTheme="minorHAnsi" w:cstheme="minorHAnsi"/>
          <w:sz w:val="20"/>
          <w:szCs w:val="20"/>
        </w:rPr>
        <w:t xml:space="preserve"> o warunkach zabudowy RB.6730.79.2021.WP z dnia 11.08.2021</w:t>
      </w:r>
      <w:r w:rsidRPr="004F3594">
        <w:rPr>
          <w:rFonts w:asciiTheme="minorHAnsi" w:hAnsiTheme="minorHAnsi" w:cstheme="minorHAnsi"/>
          <w:sz w:val="20"/>
          <w:szCs w:val="20"/>
        </w:rPr>
        <w:t xml:space="preserve"> r. dotycząca budowy </w:t>
      </w:r>
      <w:r>
        <w:rPr>
          <w:rFonts w:asciiTheme="minorHAnsi" w:hAnsiTheme="minorHAnsi" w:cstheme="minorHAnsi"/>
          <w:sz w:val="20"/>
          <w:szCs w:val="20"/>
        </w:rPr>
        <w:t xml:space="preserve">dwóch </w:t>
      </w:r>
      <w:r w:rsidRPr="004F3594">
        <w:rPr>
          <w:rFonts w:asciiTheme="minorHAnsi" w:hAnsiTheme="minorHAnsi" w:cstheme="minorHAnsi"/>
          <w:sz w:val="20"/>
          <w:szCs w:val="20"/>
        </w:rPr>
        <w:t>budynków mieszkalnych jednorodzinnych wraz z niez</w:t>
      </w:r>
      <w:r>
        <w:rPr>
          <w:rFonts w:asciiTheme="minorHAnsi" w:hAnsiTheme="minorHAnsi" w:cstheme="minorHAnsi"/>
          <w:sz w:val="20"/>
          <w:szCs w:val="20"/>
        </w:rPr>
        <w:t xml:space="preserve">będną infrastrukturą techniczną. </w:t>
      </w:r>
    </w:p>
    <w:p w:rsidR="00E647C6" w:rsidRDefault="00E647C6" w:rsidP="00233F66">
      <w:pPr>
        <w:pStyle w:val="Bezodstpw"/>
        <w:jc w:val="both"/>
        <w:rPr>
          <w:rFonts w:asciiTheme="minorHAnsi" w:hAnsiTheme="minorHAnsi" w:cstheme="minorHAnsi"/>
          <w:sz w:val="20"/>
          <w:szCs w:val="20"/>
        </w:rPr>
      </w:pPr>
      <w:r w:rsidRPr="004F3594">
        <w:rPr>
          <w:rFonts w:asciiTheme="minorHAnsi" w:hAnsiTheme="minorHAnsi" w:cstheme="minorHAnsi"/>
          <w:sz w:val="20"/>
          <w:szCs w:val="20"/>
        </w:rPr>
        <w:t>Przedmiotowe nieruchomości, położone są na terenach zabudowy mieszkaniowej. Działki w kształcie zbliżonym do prostokąta, niezagospodarowane. Dostęp do nieruchomości z drogi gminnej asfaltowej. Nieruchomości</w:t>
      </w:r>
      <w:r>
        <w:rPr>
          <w:rFonts w:asciiTheme="minorHAnsi" w:hAnsiTheme="minorHAnsi" w:cstheme="minorHAnsi"/>
          <w:sz w:val="20"/>
          <w:szCs w:val="20"/>
        </w:rPr>
        <w:t xml:space="preserve"> są niezabudowane, nieogrodzone</w:t>
      </w:r>
      <w:r w:rsidRPr="004F3594">
        <w:rPr>
          <w:rFonts w:asciiTheme="minorHAnsi" w:hAnsiTheme="minorHAnsi" w:cstheme="minorHAnsi"/>
          <w:sz w:val="20"/>
          <w:szCs w:val="20"/>
        </w:rPr>
        <w:t>.</w:t>
      </w:r>
      <w:r>
        <w:rPr>
          <w:rFonts w:asciiTheme="minorHAnsi" w:hAnsiTheme="minorHAnsi" w:cstheme="minorHAnsi"/>
          <w:sz w:val="20"/>
          <w:szCs w:val="20"/>
        </w:rPr>
        <w:t xml:space="preserve"> </w:t>
      </w:r>
      <w:r w:rsidRPr="004F3594">
        <w:rPr>
          <w:rFonts w:asciiTheme="minorHAnsi" w:hAnsiTheme="minorHAnsi" w:cstheme="minorHAnsi"/>
          <w:sz w:val="20"/>
          <w:szCs w:val="20"/>
        </w:rPr>
        <w:t xml:space="preserve">Otoczenie nieruchomości stanowią tereny pojedynczej zabudowy mieszkaniowej jednorodzinnej oraz tereny wykorzystywane rolniczo. </w:t>
      </w:r>
      <w:r w:rsidRPr="00525F8A">
        <w:rPr>
          <w:rFonts w:asciiTheme="minorHAnsi" w:hAnsiTheme="minorHAnsi"/>
          <w:sz w:val="20"/>
          <w:szCs w:val="20"/>
        </w:rPr>
        <w:t>Działki położone są po wschodniej stronie ulicy Jaśminowej, w której znajduje się sieć wodociągowa, energetyczna i kanalizacyjna. Bezpośredni dostęp do działek poprzez wydzieloną drogę wewnętrzn</w:t>
      </w:r>
      <w:r>
        <w:rPr>
          <w:rFonts w:asciiTheme="minorHAnsi" w:hAnsiTheme="minorHAnsi"/>
          <w:sz w:val="20"/>
          <w:szCs w:val="20"/>
        </w:rPr>
        <w:t>ą poprzeczną do ul. Jaśminowej.</w:t>
      </w:r>
      <w:r w:rsidRPr="00525F8A">
        <w:rPr>
          <w:rFonts w:asciiTheme="minorHAnsi" w:hAnsiTheme="minorHAnsi"/>
          <w:sz w:val="20"/>
          <w:szCs w:val="20"/>
        </w:rPr>
        <w:t xml:space="preserve"> Działki nie posiadają bezpośrednich przyłączy.</w:t>
      </w:r>
    </w:p>
    <w:p w:rsidR="00FC47AF" w:rsidRDefault="00B07341" w:rsidP="00B07341">
      <w:pPr>
        <w:pStyle w:val="Bezodstpw"/>
        <w:jc w:val="center"/>
        <w:rPr>
          <w:rFonts w:asciiTheme="minorHAnsi" w:hAnsiTheme="minorHAnsi" w:cstheme="minorHAnsi"/>
          <w:b/>
          <w:sz w:val="20"/>
          <w:szCs w:val="20"/>
        </w:rPr>
      </w:pPr>
      <w:r w:rsidRPr="00B07341">
        <w:rPr>
          <w:rFonts w:asciiTheme="minorHAnsi" w:hAnsiTheme="minorHAnsi" w:cstheme="minorHAnsi"/>
          <w:b/>
          <w:sz w:val="20"/>
          <w:szCs w:val="20"/>
        </w:rPr>
        <w:t xml:space="preserve">Przetarg </w:t>
      </w:r>
    </w:p>
    <w:p w:rsidR="00B07341" w:rsidRPr="00B07341" w:rsidRDefault="00B07341" w:rsidP="00B07341">
      <w:pPr>
        <w:pStyle w:val="Bezodstpw"/>
        <w:jc w:val="center"/>
        <w:rPr>
          <w:rFonts w:asciiTheme="minorHAnsi" w:hAnsiTheme="minorHAnsi" w:cstheme="minorHAnsi"/>
          <w:b/>
          <w:sz w:val="20"/>
          <w:szCs w:val="20"/>
          <w:vertAlign w:val="superscript"/>
        </w:rPr>
      </w:pPr>
      <w:r w:rsidRPr="00B07341">
        <w:rPr>
          <w:rFonts w:asciiTheme="minorHAnsi" w:hAnsiTheme="minorHAnsi" w:cstheme="minorHAnsi"/>
          <w:b/>
          <w:sz w:val="20"/>
          <w:szCs w:val="20"/>
        </w:rPr>
        <w:t>odbędzie się w siedzibie Urzędu Miejskiego w Wolborzu</w:t>
      </w:r>
      <w:r w:rsidR="00233F66">
        <w:rPr>
          <w:rFonts w:asciiTheme="minorHAnsi" w:hAnsiTheme="minorHAnsi" w:cstheme="minorHAnsi"/>
          <w:b/>
          <w:sz w:val="20"/>
          <w:szCs w:val="20"/>
        </w:rPr>
        <w:t xml:space="preserve"> (sala nr 18) w dniu </w:t>
      </w:r>
      <w:r w:rsidR="00397CDD" w:rsidRPr="00397CDD">
        <w:rPr>
          <w:rFonts w:asciiTheme="minorHAnsi" w:hAnsiTheme="minorHAnsi" w:cstheme="minorHAnsi"/>
          <w:b/>
          <w:sz w:val="20"/>
          <w:szCs w:val="20"/>
        </w:rPr>
        <w:t>11</w:t>
      </w:r>
      <w:r w:rsidR="00483A5F" w:rsidRPr="00397CDD">
        <w:rPr>
          <w:rFonts w:asciiTheme="minorHAnsi" w:hAnsiTheme="minorHAnsi" w:cstheme="minorHAnsi"/>
          <w:b/>
          <w:sz w:val="20"/>
          <w:szCs w:val="20"/>
        </w:rPr>
        <w:t>.05</w:t>
      </w:r>
      <w:r w:rsidR="00FC47AF" w:rsidRPr="00397CDD">
        <w:rPr>
          <w:rFonts w:asciiTheme="minorHAnsi" w:hAnsiTheme="minorHAnsi" w:cstheme="minorHAnsi"/>
          <w:b/>
          <w:sz w:val="20"/>
          <w:szCs w:val="20"/>
        </w:rPr>
        <w:t>.</w:t>
      </w:r>
      <w:r w:rsidR="00D55144" w:rsidRPr="00397CDD">
        <w:rPr>
          <w:rFonts w:asciiTheme="minorHAnsi" w:hAnsiTheme="minorHAnsi" w:cstheme="minorHAnsi"/>
          <w:b/>
          <w:sz w:val="20"/>
          <w:szCs w:val="20"/>
        </w:rPr>
        <w:t>2022</w:t>
      </w:r>
      <w:r w:rsidR="00483A5F" w:rsidRPr="00397CDD">
        <w:rPr>
          <w:rFonts w:asciiTheme="minorHAnsi" w:hAnsiTheme="minorHAnsi" w:cstheme="minorHAnsi"/>
          <w:b/>
          <w:sz w:val="20"/>
          <w:szCs w:val="20"/>
        </w:rPr>
        <w:t xml:space="preserve"> </w:t>
      </w:r>
      <w:r w:rsidRPr="00397CDD">
        <w:rPr>
          <w:rFonts w:asciiTheme="minorHAnsi" w:hAnsiTheme="minorHAnsi" w:cstheme="minorHAnsi"/>
          <w:b/>
          <w:sz w:val="20"/>
          <w:szCs w:val="20"/>
        </w:rPr>
        <w:t>r. o godz. 11</w:t>
      </w:r>
      <w:r w:rsidRPr="00397CDD">
        <w:rPr>
          <w:rFonts w:asciiTheme="minorHAnsi" w:hAnsiTheme="minorHAnsi" w:cstheme="minorHAnsi"/>
          <w:b/>
          <w:sz w:val="20"/>
          <w:szCs w:val="20"/>
          <w:vertAlign w:val="superscript"/>
        </w:rPr>
        <w:t>00</w:t>
      </w:r>
    </w:p>
    <w:p w:rsidR="00B07341" w:rsidRPr="00B07341" w:rsidRDefault="00B07341" w:rsidP="00233F66">
      <w:pPr>
        <w:pStyle w:val="Bezodstpw"/>
        <w:jc w:val="both"/>
        <w:rPr>
          <w:rFonts w:asciiTheme="minorHAnsi" w:hAnsiTheme="minorHAnsi" w:cstheme="minorHAnsi"/>
          <w:sz w:val="20"/>
          <w:szCs w:val="20"/>
        </w:rPr>
      </w:pPr>
      <w:r w:rsidRPr="00B07341">
        <w:rPr>
          <w:rFonts w:asciiTheme="minorHAnsi" w:hAnsiTheme="minorHAnsi" w:cstheme="minorHAnsi"/>
          <w:sz w:val="20"/>
          <w:szCs w:val="20"/>
        </w:rPr>
        <w:t xml:space="preserve">Warunkiem przystąpienia do przetargu jest wniesienie wadium, w pieniądzu w wys. 10% ceny wywoławczej na konto urzędu PBS w Tomaszowie </w:t>
      </w:r>
      <w:proofErr w:type="spellStart"/>
      <w:r w:rsidRPr="00B07341">
        <w:rPr>
          <w:rFonts w:asciiTheme="minorHAnsi" w:hAnsiTheme="minorHAnsi" w:cstheme="minorHAnsi"/>
          <w:sz w:val="20"/>
          <w:szCs w:val="20"/>
        </w:rPr>
        <w:t>Maz</w:t>
      </w:r>
      <w:proofErr w:type="spellEnd"/>
      <w:r w:rsidRPr="00B07341">
        <w:rPr>
          <w:rFonts w:asciiTheme="minorHAnsi" w:hAnsiTheme="minorHAnsi" w:cstheme="minorHAnsi"/>
          <w:sz w:val="20"/>
          <w:szCs w:val="20"/>
        </w:rPr>
        <w:t xml:space="preserve">. oddział Wolbórz nr 05 8985 0004 0050 0556 1522 0007 (z dopiskiem „wadium na działkę nr........”) w taki sposób, aby kwota wpłynęła na konto urzędu </w:t>
      </w:r>
      <w:r w:rsidR="00D55144">
        <w:rPr>
          <w:rFonts w:asciiTheme="minorHAnsi" w:hAnsiTheme="minorHAnsi" w:cstheme="minorHAnsi"/>
          <w:b/>
          <w:sz w:val="20"/>
          <w:szCs w:val="20"/>
        </w:rPr>
        <w:t xml:space="preserve">najpóźniej w dniu </w:t>
      </w:r>
      <w:r w:rsidR="00397CDD" w:rsidRPr="00397CDD">
        <w:rPr>
          <w:rFonts w:asciiTheme="minorHAnsi" w:hAnsiTheme="minorHAnsi" w:cstheme="minorHAnsi"/>
          <w:b/>
          <w:sz w:val="20"/>
          <w:szCs w:val="20"/>
        </w:rPr>
        <w:t>06.05</w:t>
      </w:r>
      <w:r w:rsidR="00D55144" w:rsidRPr="00397CDD">
        <w:rPr>
          <w:rFonts w:asciiTheme="minorHAnsi" w:hAnsiTheme="minorHAnsi" w:cstheme="minorHAnsi"/>
          <w:b/>
          <w:sz w:val="20"/>
          <w:szCs w:val="20"/>
        </w:rPr>
        <w:t>.2022</w:t>
      </w:r>
      <w:r w:rsidR="00233F66" w:rsidRPr="00397CDD">
        <w:rPr>
          <w:rFonts w:asciiTheme="minorHAnsi" w:hAnsiTheme="minorHAnsi" w:cstheme="minorHAnsi"/>
          <w:b/>
          <w:sz w:val="20"/>
          <w:szCs w:val="20"/>
        </w:rPr>
        <w:t xml:space="preserve"> </w:t>
      </w:r>
      <w:r w:rsidRPr="00397CDD">
        <w:rPr>
          <w:rFonts w:asciiTheme="minorHAnsi" w:hAnsiTheme="minorHAnsi" w:cstheme="minorHAnsi"/>
          <w:b/>
          <w:sz w:val="20"/>
          <w:szCs w:val="20"/>
        </w:rPr>
        <w:t>r.</w:t>
      </w:r>
      <w:r w:rsidRPr="00B07341">
        <w:rPr>
          <w:rFonts w:asciiTheme="minorHAnsi" w:hAnsiTheme="minorHAnsi" w:cstheme="minorHAnsi"/>
          <w:b/>
          <w:sz w:val="20"/>
          <w:szCs w:val="20"/>
        </w:rPr>
        <w:t xml:space="preserve"> </w:t>
      </w:r>
      <w:r w:rsidRPr="00B07341">
        <w:rPr>
          <w:rFonts w:asciiTheme="minorHAnsi" w:hAnsiTheme="minorHAnsi" w:cstheme="minorHAnsi"/>
          <w:sz w:val="20"/>
          <w:szCs w:val="20"/>
        </w:rPr>
        <w:t xml:space="preserve">Za datę wniesienia wadium uważa się datę wpływu środków pieniężnych na rachunek Gminy Wolbórz. Wadium wniesione przez osobę, która wygra przetarg zaliczone zostanie na poczet ceny nabycia. Pozostałym oferentom wadium zostanie zwrócone bez oprocentowania nie później niż przed upływem trzech dni od daty zamknięcia przetargu. Przed otwarciem przetargu należy okazać komisji przetargowej: dowód wniesienia wadium, dowód tożsamości, w przypadku osób prawnych aktualny wypis z właściwego rejestru, stosowne pełnomocnictwa. Cena nieruchomości osiągnięta w przetargu pomniejszona o wpłacone wadium płatna jest w całości najpóźniej 3 dni przed podpisaniem notarialnej umowy sprzedaży. Do ceny uzyskanej w </w:t>
      </w:r>
      <w:r w:rsidR="00233F66">
        <w:rPr>
          <w:rFonts w:asciiTheme="minorHAnsi" w:hAnsiTheme="minorHAnsi" w:cstheme="minorHAnsi"/>
          <w:sz w:val="20"/>
          <w:szCs w:val="20"/>
        </w:rPr>
        <w:t>przetargu</w:t>
      </w:r>
      <w:r w:rsidRPr="00B07341">
        <w:rPr>
          <w:rFonts w:asciiTheme="minorHAnsi" w:hAnsiTheme="minorHAnsi" w:cstheme="minorHAnsi"/>
          <w:sz w:val="20"/>
          <w:szCs w:val="20"/>
        </w:rPr>
        <w:t xml:space="preserve"> zostanie doliczony podatek VAT. Wszystkie koszty sporządzenia umowy sprzedaży w formie aktu notarialnego pokrywa nabywca. Jeśli osoba ustalona jako nabywca nieruchomości nie przystąpi bez usprawiedliwienia do zawarcia umowy w miejscu i terminie podanym przez organizatora przetargu, organizator przetargu może odstąpić od zawarcia umowy, a wpłacone wadium nie podlega zwrotowi. Sprzedający sprzedaje nieruchomość zgodnie z mapą ewidencyjną oraz wypisem z rejestru gruntów i budynków. W przypadku okazania granic nieruchomości koszty ponosi nabywca. Burmistrz Wolborza zastrzega sobie prawo odstąpienia od przetargu z ważnych przyczyn. Ogłoszenie o przetargu zostało zamieszczone na stronach internetowych urzędu: </w:t>
      </w:r>
      <w:proofErr w:type="spellStart"/>
      <w:r w:rsidRPr="0014037D">
        <w:rPr>
          <w:rFonts w:asciiTheme="minorHAnsi" w:hAnsiTheme="minorHAnsi" w:cstheme="minorHAnsi"/>
          <w:sz w:val="20"/>
          <w:szCs w:val="20"/>
        </w:rPr>
        <w:t>www.wolborz.eu</w:t>
      </w:r>
      <w:proofErr w:type="spellEnd"/>
      <w:r w:rsidRPr="00B07341">
        <w:rPr>
          <w:rFonts w:asciiTheme="minorHAnsi" w:hAnsiTheme="minorHAnsi" w:cstheme="minorHAnsi"/>
          <w:sz w:val="20"/>
          <w:szCs w:val="20"/>
        </w:rPr>
        <w:t>, www.wolborz.4bip.pl oraz na tablicy ogłoszeń w Urzędzie Miejskim. Dodatkowe</w:t>
      </w:r>
      <w:r w:rsidR="00AB1294">
        <w:rPr>
          <w:rFonts w:asciiTheme="minorHAnsi" w:hAnsiTheme="minorHAnsi" w:cstheme="minorHAnsi"/>
          <w:sz w:val="20"/>
          <w:szCs w:val="20"/>
        </w:rPr>
        <w:t xml:space="preserve"> </w:t>
      </w:r>
      <w:r w:rsidR="00D90361">
        <w:rPr>
          <w:rFonts w:asciiTheme="minorHAnsi" w:hAnsiTheme="minorHAnsi" w:cstheme="minorHAnsi"/>
          <w:sz w:val="20"/>
          <w:szCs w:val="20"/>
        </w:rPr>
        <w:t>informacje</w:t>
      </w:r>
      <w:r w:rsidRPr="00B07341">
        <w:rPr>
          <w:rFonts w:asciiTheme="minorHAnsi" w:hAnsiTheme="minorHAnsi" w:cstheme="minorHAnsi"/>
          <w:sz w:val="20"/>
          <w:szCs w:val="20"/>
        </w:rPr>
        <w:t xml:space="preserve"> o ww. nieruchomościach można uzyskać w Urzędzie Miejskim (pokój 14) lub telefonicznie 44 6164 241 wew. 34. </w:t>
      </w:r>
    </w:p>
    <w:sectPr w:rsidR="00B07341" w:rsidRPr="00B07341" w:rsidSect="00AB1294">
      <w:pgSz w:w="11906" w:h="16838"/>
      <w:pgMar w:top="1417" w:right="1417" w:bottom="127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AC705C"/>
    <w:multiLevelType w:val="hybridMultilevel"/>
    <w:tmpl w:val="365263C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B07341"/>
    <w:rsid w:val="00051F41"/>
    <w:rsid w:val="0014037D"/>
    <w:rsid w:val="00233F66"/>
    <w:rsid w:val="002744BE"/>
    <w:rsid w:val="002E23E6"/>
    <w:rsid w:val="00305622"/>
    <w:rsid w:val="0039351A"/>
    <w:rsid w:val="00397CDD"/>
    <w:rsid w:val="003F591B"/>
    <w:rsid w:val="00483A5F"/>
    <w:rsid w:val="004909AE"/>
    <w:rsid w:val="006512FF"/>
    <w:rsid w:val="006576DF"/>
    <w:rsid w:val="006E5BEC"/>
    <w:rsid w:val="00733B7A"/>
    <w:rsid w:val="007524B7"/>
    <w:rsid w:val="00774875"/>
    <w:rsid w:val="0078275A"/>
    <w:rsid w:val="00816F80"/>
    <w:rsid w:val="008C174F"/>
    <w:rsid w:val="00977AE9"/>
    <w:rsid w:val="009B0939"/>
    <w:rsid w:val="009D543B"/>
    <w:rsid w:val="00A54D15"/>
    <w:rsid w:val="00AB1294"/>
    <w:rsid w:val="00AD754F"/>
    <w:rsid w:val="00B07341"/>
    <w:rsid w:val="00B104F2"/>
    <w:rsid w:val="00B349DE"/>
    <w:rsid w:val="00B86F15"/>
    <w:rsid w:val="00BA0A29"/>
    <w:rsid w:val="00CE0EA1"/>
    <w:rsid w:val="00CE6A1E"/>
    <w:rsid w:val="00D55144"/>
    <w:rsid w:val="00D73542"/>
    <w:rsid w:val="00D90361"/>
    <w:rsid w:val="00DA6F9B"/>
    <w:rsid w:val="00DB30F1"/>
    <w:rsid w:val="00E14114"/>
    <w:rsid w:val="00E57B92"/>
    <w:rsid w:val="00E647C6"/>
    <w:rsid w:val="00EA7F03"/>
    <w:rsid w:val="00FC22FF"/>
    <w:rsid w:val="00FC4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7341"/>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07341"/>
    <w:pPr>
      <w:spacing w:after="0"/>
    </w:pPr>
    <w:rPr>
      <w:rFonts w:ascii="Times New Roman" w:eastAsiaTheme="minorEastAsia" w:hAnsi="Times New Roman"/>
      <w:sz w:val="24"/>
      <w:lang w:eastAsia="pl-PL"/>
    </w:rPr>
  </w:style>
  <w:style w:type="character" w:styleId="Hipercze">
    <w:name w:val="Hyperlink"/>
    <w:basedOn w:val="Domylnaczcionkaakapitu"/>
    <w:uiPriority w:val="99"/>
    <w:unhideWhenUsed/>
    <w:rsid w:val="00B07341"/>
    <w:rPr>
      <w:color w:val="0000FF" w:themeColor="hyperlink"/>
      <w:u w:val="single"/>
    </w:rPr>
  </w:style>
  <w:style w:type="paragraph" w:styleId="Akapitzlist">
    <w:name w:val="List Paragraph"/>
    <w:basedOn w:val="Normalny"/>
    <w:uiPriority w:val="34"/>
    <w:qFormat/>
    <w:rsid w:val="009D543B"/>
    <w:pPr>
      <w:ind w:left="720"/>
      <w:contextualSpacing/>
    </w:pPr>
  </w:style>
</w:styles>
</file>

<file path=word/webSettings.xml><?xml version="1.0" encoding="utf-8"?>
<w:webSettings xmlns:r="http://schemas.openxmlformats.org/officeDocument/2006/relationships" xmlns:w="http://schemas.openxmlformats.org/wordprocessingml/2006/main">
  <w:divs>
    <w:div w:id="186648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611</Words>
  <Characters>3668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21</cp:revision>
  <cp:lastPrinted>2022-01-10T11:26:00Z</cp:lastPrinted>
  <dcterms:created xsi:type="dcterms:W3CDTF">2021-10-14T08:05:00Z</dcterms:created>
  <dcterms:modified xsi:type="dcterms:W3CDTF">2022-04-04T12:41:00Z</dcterms:modified>
</cp:coreProperties>
</file>