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5E" w:rsidRPr="00C83AC6" w:rsidRDefault="00FD705E" w:rsidP="00FD705E">
      <w:pPr>
        <w:jc w:val="center"/>
        <w:rPr>
          <w:b/>
          <w:sz w:val="28"/>
          <w:szCs w:val="28"/>
        </w:rPr>
      </w:pPr>
      <w:r w:rsidRPr="00C83AC6">
        <w:rPr>
          <w:b/>
          <w:sz w:val="28"/>
          <w:szCs w:val="28"/>
        </w:rPr>
        <w:t>Burmistrz Wolborza</w:t>
      </w:r>
    </w:p>
    <w:p w:rsidR="00FD705E" w:rsidRPr="004F3594" w:rsidRDefault="00FD705E" w:rsidP="004F359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Działając na pod</w:t>
      </w:r>
      <w:r w:rsidR="00623091" w:rsidRPr="004F3594">
        <w:rPr>
          <w:rFonts w:asciiTheme="minorHAnsi" w:hAnsiTheme="minorHAnsi" w:cstheme="minorHAnsi"/>
          <w:sz w:val="20"/>
          <w:szCs w:val="20"/>
        </w:rPr>
        <w:t>stawie art.</w:t>
      </w:r>
      <w:r w:rsidR="00681548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35 ust.</w:t>
      </w:r>
      <w:r w:rsidR="00681548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1 ustawy z dnia 21 sierpnia 1997</w:t>
      </w:r>
      <w:r w:rsidR="00681548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r. o gospodarce nieruchomościami (t.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j.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Dz.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F9005A">
        <w:rPr>
          <w:rFonts w:asciiTheme="minorHAnsi" w:hAnsiTheme="minorHAnsi" w:cstheme="minorHAnsi"/>
          <w:sz w:val="20"/>
          <w:szCs w:val="20"/>
        </w:rPr>
        <w:t>U. z 2023 poz. 344</w:t>
      </w:r>
      <w:r w:rsidR="00623091" w:rsidRPr="004F3594">
        <w:rPr>
          <w:rFonts w:asciiTheme="minorHAnsi" w:hAnsiTheme="minorHAnsi" w:cstheme="minorHAnsi"/>
          <w:sz w:val="20"/>
          <w:szCs w:val="20"/>
        </w:rPr>
        <w:t xml:space="preserve"> ze zm.) podaje do publicznej wiadomości wykaz nieruchomości </w:t>
      </w:r>
      <w:r w:rsidR="00BF1049" w:rsidRPr="004F3594">
        <w:rPr>
          <w:rFonts w:asciiTheme="minorHAnsi" w:hAnsiTheme="minorHAnsi" w:cstheme="minorHAnsi"/>
          <w:sz w:val="20"/>
          <w:szCs w:val="20"/>
        </w:rPr>
        <w:t>położonych</w:t>
      </w:r>
      <w:r w:rsidR="00681548">
        <w:rPr>
          <w:rFonts w:asciiTheme="minorHAnsi" w:hAnsiTheme="minorHAnsi" w:cstheme="minorHAnsi"/>
          <w:sz w:val="20"/>
          <w:szCs w:val="20"/>
        </w:rPr>
        <w:t xml:space="preserve"> w obrębie ewidencyjnym </w:t>
      </w:r>
      <w:r w:rsidR="005B523D">
        <w:rPr>
          <w:rFonts w:asciiTheme="minorHAnsi" w:hAnsiTheme="minorHAnsi" w:cstheme="minorHAnsi"/>
          <w:sz w:val="20"/>
          <w:szCs w:val="20"/>
        </w:rPr>
        <w:t xml:space="preserve">Leonów </w:t>
      </w:r>
      <w:r w:rsidR="00623091" w:rsidRPr="004F3594">
        <w:rPr>
          <w:rFonts w:asciiTheme="minorHAnsi" w:hAnsiTheme="minorHAnsi" w:cstheme="minorHAnsi"/>
          <w:sz w:val="20"/>
          <w:szCs w:val="20"/>
        </w:rPr>
        <w:t>przeznaczonych do sprzedaży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 w drodze przetargu ustnego nieograniczonego</w:t>
      </w:r>
      <w:r w:rsidR="00623091" w:rsidRPr="004F3594">
        <w:rPr>
          <w:rFonts w:asciiTheme="minorHAnsi" w:hAnsiTheme="minorHAnsi" w:cstheme="minorHAnsi"/>
          <w:sz w:val="20"/>
          <w:szCs w:val="20"/>
        </w:rPr>
        <w:t>:</w:t>
      </w:r>
    </w:p>
    <w:p w:rsidR="005B523D" w:rsidRPr="009C2462" w:rsidRDefault="005B523D" w:rsidP="009C2462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Theme="minorHAnsi" w:hAnsiTheme="minorHAnsi" w:cstheme="minorHAnsi"/>
          <w:sz w:val="20"/>
        </w:rPr>
      </w:pPr>
      <w:r w:rsidRPr="009C2462">
        <w:rPr>
          <w:rFonts w:asciiTheme="minorHAnsi" w:hAnsiTheme="minorHAnsi" w:cstheme="minorHAnsi"/>
          <w:sz w:val="20"/>
        </w:rPr>
        <w:t xml:space="preserve">Działka 99/19 o pow. </w:t>
      </w:r>
      <w:r w:rsidR="009C2462">
        <w:rPr>
          <w:rFonts w:asciiTheme="minorHAnsi" w:hAnsiTheme="minorHAnsi" w:cstheme="minorHAnsi"/>
          <w:sz w:val="20"/>
        </w:rPr>
        <w:t>0,1272 ha</w:t>
      </w:r>
      <w:r w:rsidR="009C2462">
        <w:rPr>
          <w:rFonts w:asciiTheme="minorHAnsi" w:hAnsiTheme="minorHAnsi" w:cstheme="minorHAnsi"/>
          <w:sz w:val="20"/>
        </w:rPr>
        <w:tab/>
      </w:r>
      <w:r w:rsidR="009C2462">
        <w:rPr>
          <w:rFonts w:asciiTheme="minorHAnsi" w:hAnsiTheme="minorHAnsi" w:cstheme="minorHAnsi"/>
          <w:sz w:val="20"/>
        </w:rPr>
        <w:tab/>
      </w:r>
      <w:r w:rsidR="00620D45">
        <w:rPr>
          <w:rFonts w:asciiTheme="minorHAnsi" w:hAnsiTheme="minorHAnsi" w:cstheme="minorHAnsi"/>
          <w:sz w:val="20"/>
        </w:rPr>
        <w:t>cena nieruchomości  101 760</w:t>
      </w:r>
      <w:r w:rsidRPr="009C2462">
        <w:rPr>
          <w:rFonts w:asciiTheme="minorHAnsi" w:hAnsiTheme="minorHAnsi" w:cstheme="minorHAnsi"/>
          <w:sz w:val="20"/>
        </w:rPr>
        <w:t>,00 zł</w:t>
      </w:r>
    </w:p>
    <w:p w:rsidR="005B523D" w:rsidRPr="009C2462" w:rsidRDefault="005B523D" w:rsidP="005B523D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Theme="minorHAnsi" w:hAnsiTheme="minorHAnsi" w:cstheme="minorHAnsi"/>
          <w:sz w:val="20"/>
        </w:rPr>
      </w:pPr>
      <w:r w:rsidRPr="009C2462">
        <w:rPr>
          <w:rFonts w:asciiTheme="minorHAnsi" w:hAnsiTheme="minorHAnsi" w:cstheme="minorHAnsi"/>
          <w:sz w:val="20"/>
        </w:rPr>
        <w:t xml:space="preserve">Działka 99/20 o pow. 0,1272 </w:t>
      </w:r>
      <w:r w:rsidR="009C2462">
        <w:rPr>
          <w:rFonts w:asciiTheme="minorHAnsi" w:hAnsiTheme="minorHAnsi" w:cstheme="minorHAnsi"/>
          <w:sz w:val="20"/>
        </w:rPr>
        <w:t xml:space="preserve">ha </w:t>
      </w:r>
      <w:r w:rsidR="009C2462">
        <w:rPr>
          <w:rFonts w:asciiTheme="minorHAnsi" w:hAnsiTheme="minorHAnsi" w:cstheme="minorHAnsi"/>
          <w:sz w:val="20"/>
        </w:rPr>
        <w:tab/>
      </w:r>
      <w:r w:rsidR="009C2462">
        <w:rPr>
          <w:rFonts w:asciiTheme="minorHAnsi" w:hAnsiTheme="minorHAnsi" w:cstheme="minorHAnsi"/>
          <w:sz w:val="20"/>
        </w:rPr>
        <w:tab/>
      </w:r>
      <w:r w:rsidR="00620D45">
        <w:rPr>
          <w:rFonts w:asciiTheme="minorHAnsi" w:hAnsiTheme="minorHAnsi" w:cstheme="minorHAnsi"/>
          <w:sz w:val="20"/>
        </w:rPr>
        <w:t>cena nieruchomości  101 760</w:t>
      </w:r>
      <w:r w:rsidRPr="009C2462">
        <w:rPr>
          <w:rFonts w:asciiTheme="minorHAnsi" w:hAnsiTheme="minorHAnsi" w:cstheme="minorHAnsi"/>
          <w:sz w:val="20"/>
        </w:rPr>
        <w:t>,00 zł</w:t>
      </w:r>
    </w:p>
    <w:p w:rsidR="005B523D" w:rsidRPr="009C2462" w:rsidRDefault="005B523D" w:rsidP="005B523D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Theme="minorHAnsi" w:hAnsiTheme="minorHAnsi" w:cstheme="minorHAnsi"/>
          <w:sz w:val="20"/>
        </w:rPr>
      </w:pPr>
      <w:r w:rsidRPr="009C2462">
        <w:rPr>
          <w:rFonts w:asciiTheme="minorHAnsi" w:hAnsiTheme="minorHAnsi" w:cstheme="minorHAnsi"/>
          <w:sz w:val="20"/>
        </w:rPr>
        <w:t xml:space="preserve">Działka 99/26 o pow. 0,1436 </w:t>
      </w:r>
      <w:r w:rsidR="009C2462">
        <w:rPr>
          <w:rFonts w:asciiTheme="minorHAnsi" w:hAnsiTheme="minorHAnsi" w:cstheme="minorHAnsi"/>
          <w:sz w:val="20"/>
        </w:rPr>
        <w:t xml:space="preserve">ha </w:t>
      </w:r>
      <w:r w:rsidR="009C2462">
        <w:rPr>
          <w:rFonts w:asciiTheme="minorHAnsi" w:hAnsiTheme="minorHAnsi" w:cstheme="minorHAnsi"/>
          <w:sz w:val="20"/>
        </w:rPr>
        <w:tab/>
      </w:r>
      <w:r w:rsidR="009C2462">
        <w:rPr>
          <w:rFonts w:asciiTheme="minorHAnsi" w:hAnsiTheme="minorHAnsi" w:cstheme="minorHAnsi"/>
          <w:sz w:val="20"/>
        </w:rPr>
        <w:tab/>
      </w:r>
      <w:r w:rsidRPr="009C2462">
        <w:rPr>
          <w:rFonts w:asciiTheme="minorHAnsi" w:hAnsiTheme="minorHAnsi" w:cstheme="minorHAnsi"/>
          <w:sz w:val="20"/>
        </w:rPr>
        <w:t xml:space="preserve">cena nieruchomości </w:t>
      </w:r>
      <w:r w:rsidR="00620D45">
        <w:rPr>
          <w:rFonts w:asciiTheme="minorHAnsi" w:hAnsiTheme="minorHAnsi" w:cstheme="minorHAnsi"/>
          <w:sz w:val="20"/>
        </w:rPr>
        <w:t xml:space="preserve"> 114 880,00</w:t>
      </w:r>
      <w:r w:rsidRPr="009C2462">
        <w:rPr>
          <w:rFonts w:asciiTheme="minorHAnsi" w:hAnsiTheme="minorHAnsi" w:cstheme="minorHAnsi"/>
          <w:sz w:val="20"/>
        </w:rPr>
        <w:t xml:space="preserve"> zł</w:t>
      </w:r>
    </w:p>
    <w:p w:rsidR="005B523D" w:rsidRPr="009C2462" w:rsidRDefault="005B523D" w:rsidP="005B523D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Theme="minorHAnsi" w:hAnsiTheme="minorHAnsi" w:cstheme="minorHAnsi"/>
          <w:sz w:val="20"/>
        </w:rPr>
      </w:pPr>
      <w:r w:rsidRPr="009C2462">
        <w:rPr>
          <w:rFonts w:asciiTheme="minorHAnsi" w:hAnsiTheme="minorHAnsi" w:cstheme="minorHAnsi"/>
          <w:sz w:val="20"/>
        </w:rPr>
        <w:t xml:space="preserve">Działka 99/29 o pow. 0,1221 </w:t>
      </w:r>
      <w:r w:rsidR="009C2462">
        <w:rPr>
          <w:rFonts w:asciiTheme="minorHAnsi" w:hAnsiTheme="minorHAnsi" w:cstheme="minorHAnsi"/>
          <w:sz w:val="20"/>
        </w:rPr>
        <w:t xml:space="preserve">ha </w:t>
      </w:r>
      <w:r w:rsidR="009C2462">
        <w:rPr>
          <w:rFonts w:asciiTheme="minorHAnsi" w:hAnsiTheme="minorHAnsi" w:cstheme="minorHAnsi"/>
          <w:sz w:val="20"/>
        </w:rPr>
        <w:tab/>
      </w:r>
      <w:r w:rsidR="009C2462">
        <w:rPr>
          <w:rFonts w:asciiTheme="minorHAnsi" w:hAnsiTheme="minorHAnsi" w:cstheme="minorHAnsi"/>
          <w:sz w:val="20"/>
        </w:rPr>
        <w:tab/>
      </w:r>
      <w:r w:rsidR="00620D45">
        <w:rPr>
          <w:rFonts w:asciiTheme="minorHAnsi" w:hAnsiTheme="minorHAnsi" w:cstheme="minorHAnsi"/>
          <w:sz w:val="20"/>
        </w:rPr>
        <w:t xml:space="preserve">cena nieruchomości  </w:t>
      </w:r>
      <w:r w:rsidR="00713D63">
        <w:rPr>
          <w:rFonts w:asciiTheme="minorHAnsi" w:hAnsiTheme="minorHAnsi" w:cstheme="minorHAnsi"/>
          <w:sz w:val="20"/>
        </w:rPr>
        <w:t xml:space="preserve">  </w:t>
      </w:r>
      <w:r w:rsidR="00620D45">
        <w:rPr>
          <w:rFonts w:asciiTheme="minorHAnsi" w:hAnsiTheme="minorHAnsi" w:cstheme="minorHAnsi"/>
          <w:sz w:val="20"/>
        </w:rPr>
        <w:t>97 680</w:t>
      </w:r>
      <w:r w:rsidRPr="009C2462">
        <w:rPr>
          <w:rFonts w:asciiTheme="minorHAnsi" w:hAnsiTheme="minorHAnsi" w:cstheme="minorHAnsi"/>
          <w:sz w:val="20"/>
        </w:rPr>
        <w:t>,00 zł</w:t>
      </w:r>
    </w:p>
    <w:p w:rsidR="005B523D" w:rsidRPr="009C2462" w:rsidRDefault="005B523D" w:rsidP="005B523D">
      <w:pPr>
        <w:pStyle w:val="Akapitzlist"/>
        <w:numPr>
          <w:ilvl w:val="1"/>
          <w:numId w:val="4"/>
        </w:numPr>
        <w:spacing w:after="0"/>
        <w:ind w:left="1134" w:hanging="283"/>
        <w:jc w:val="both"/>
        <w:rPr>
          <w:rFonts w:asciiTheme="minorHAnsi" w:hAnsiTheme="minorHAnsi" w:cstheme="minorHAnsi"/>
          <w:sz w:val="20"/>
        </w:rPr>
      </w:pPr>
      <w:r w:rsidRPr="009C2462">
        <w:rPr>
          <w:rFonts w:asciiTheme="minorHAnsi" w:hAnsiTheme="minorHAnsi" w:cstheme="minorHAnsi"/>
          <w:sz w:val="20"/>
        </w:rPr>
        <w:t xml:space="preserve">Działka 99/30 o pow. 0,1700 </w:t>
      </w:r>
      <w:r w:rsidR="009C2462">
        <w:rPr>
          <w:rFonts w:asciiTheme="minorHAnsi" w:hAnsiTheme="minorHAnsi" w:cstheme="minorHAnsi"/>
          <w:sz w:val="20"/>
        </w:rPr>
        <w:t xml:space="preserve">ha </w:t>
      </w:r>
      <w:r w:rsidR="009C2462">
        <w:rPr>
          <w:rFonts w:asciiTheme="minorHAnsi" w:hAnsiTheme="minorHAnsi" w:cstheme="minorHAnsi"/>
          <w:sz w:val="20"/>
        </w:rPr>
        <w:tab/>
      </w:r>
      <w:r w:rsidR="009C2462">
        <w:rPr>
          <w:rFonts w:asciiTheme="minorHAnsi" w:hAnsiTheme="minorHAnsi" w:cstheme="minorHAnsi"/>
          <w:sz w:val="20"/>
        </w:rPr>
        <w:tab/>
      </w:r>
      <w:r w:rsidR="00620D45">
        <w:rPr>
          <w:rFonts w:asciiTheme="minorHAnsi" w:hAnsiTheme="minorHAnsi" w:cstheme="minorHAnsi"/>
          <w:sz w:val="20"/>
        </w:rPr>
        <w:t>cena nieruchomości  136 000</w:t>
      </w:r>
      <w:r w:rsidRPr="009C2462">
        <w:rPr>
          <w:rFonts w:asciiTheme="minorHAnsi" w:hAnsiTheme="minorHAnsi" w:cstheme="minorHAnsi"/>
          <w:sz w:val="20"/>
        </w:rPr>
        <w:t>,00 zł</w:t>
      </w:r>
    </w:p>
    <w:p w:rsidR="003B55F3" w:rsidRPr="004F3594" w:rsidRDefault="003B55F3" w:rsidP="004F359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Wyżej wym</w:t>
      </w:r>
      <w:r w:rsidR="004F3594" w:rsidRPr="004F3594">
        <w:rPr>
          <w:rFonts w:asciiTheme="minorHAnsi" w:hAnsiTheme="minorHAnsi" w:cstheme="minorHAnsi"/>
          <w:sz w:val="20"/>
          <w:szCs w:val="20"/>
        </w:rPr>
        <w:t>ienione nieruchomości w Sądzie R</w:t>
      </w:r>
      <w:r w:rsidRPr="004F3594">
        <w:rPr>
          <w:rFonts w:asciiTheme="minorHAnsi" w:hAnsiTheme="minorHAnsi" w:cstheme="minorHAnsi"/>
          <w:sz w:val="20"/>
          <w:szCs w:val="20"/>
        </w:rPr>
        <w:t>ejono</w:t>
      </w:r>
      <w:r w:rsidR="004F3594">
        <w:rPr>
          <w:rFonts w:asciiTheme="minorHAnsi" w:hAnsiTheme="minorHAnsi" w:cstheme="minorHAnsi"/>
          <w:sz w:val="20"/>
          <w:szCs w:val="20"/>
        </w:rPr>
        <w:t>wym w Piotrkowie Tryb. posiadają</w:t>
      </w:r>
      <w:r w:rsidRPr="004F3594">
        <w:rPr>
          <w:rFonts w:asciiTheme="minorHAnsi" w:hAnsiTheme="minorHAnsi" w:cstheme="minorHAnsi"/>
          <w:sz w:val="20"/>
          <w:szCs w:val="20"/>
        </w:rPr>
        <w:t xml:space="preserve"> urządzoną k</w:t>
      </w:r>
      <w:r w:rsidR="002A6F54">
        <w:rPr>
          <w:rFonts w:asciiTheme="minorHAnsi" w:hAnsiTheme="minorHAnsi" w:cstheme="minorHAnsi"/>
          <w:sz w:val="20"/>
          <w:szCs w:val="20"/>
        </w:rPr>
        <w:t>sięgę wieczystą nr PT1P/00043565/7</w:t>
      </w:r>
      <w:r w:rsidRPr="004F3594">
        <w:rPr>
          <w:rFonts w:asciiTheme="minorHAnsi" w:hAnsiTheme="minorHAnsi" w:cstheme="minorHAnsi"/>
          <w:sz w:val="20"/>
          <w:szCs w:val="20"/>
        </w:rPr>
        <w:t>.</w:t>
      </w:r>
    </w:p>
    <w:p w:rsidR="00016480" w:rsidRPr="004F3594" w:rsidRDefault="003B55F3" w:rsidP="00016480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 xml:space="preserve">Gmina Wolbórz dla danego terenu nie posiada </w:t>
      </w:r>
      <w:r w:rsidR="00421EAA" w:rsidRPr="004F3594">
        <w:rPr>
          <w:rFonts w:asciiTheme="minorHAnsi" w:hAnsiTheme="minorHAnsi" w:cstheme="minorHAnsi"/>
          <w:sz w:val="20"/>
          <w:szCs w:val="20"/>
        </w:rPr>
        <w:t xml:space="preserve">miejscowego </w:t>
      </w:r>
      <w:r w:rsidRPr="004F3594">
        <w:rPr>
          <w:rFonts w:asciiTheme="minorHAnsi" w:hAnsiTheme="minorHAnsi" w:cstheme="minorHAnsi"/>
          <w:sz w:val="20"/>
          <w:szCs w:val="20"/>
        </w:rPr>
        <w:t>planu</w:t>
      </w:r>
      <w:r w:rsidR="00421EAA" w:rsidRPr="004F3594">
        <w:rPr>
          <w:rFonts w:asciiTheme="minorHAnsi" w:hAnsiTheme="minorHAnsi" w:cstheme="minorHAnsi"/>
          <w:sz w:val="20"/>
          <w:szCs w:val="20"/>
        </w:rPr>
        <w:t xml:space="preserve"> zagospodarowania przestrzennego gminy. Zgodnie z zapisami w ewidencji gruntów i budynków działki stanowią</w:t>
      </w:r>
      <w:r w:rsidR="00D33CED">
        <w:rPr>
          <w:rFonts w:asciiTheme="minorHAnsi" w:hAnsiTheme="minorHAnsi" w:cstheme="minorHAnsi"/>
          <w:sz w:val="20"/>
          <w:szCs w:val="20"/>
        </w:rPr>
        <w:t xml:space="preserve"> grunty zadrzewione i zakrzewione na użytkach rolnych, grunty orne oraz pastwiska trwałe</w:t>
      </w:r>
      <w:r w:rsidR="00384ED0" w:rsidRPr="004F3594">
        <w:rPr>
          <w:rFonts w:asciiTheme="minorHAnsi" w:hAnsiTheme="minorHAnsi" w:cstheme="minorHAnsi"/>
          <w:sz w:val="20"/>
          <w:szCs w:val="20"/>
        </w:rPr>
        <w:t xml:space="preserve">. Dla </w:t>
      </w:r>
      <w:r w:rsidR="00D33CED">
        <w:rPr>
          <w:rFonts w:asciiTheme="minorHAnsi" w:hAnsiTheme="minorHAnsi" w:cstheme="minorHAnsi"/>
          <w:sz w:val="20"/>
          <w:szCs w:val="20"/>
        </w:rPr>
        <w:t xml:space="preserve">ww. </w:t>
      </w:r>
      <w:r w:rsidR="00016480">
        <w:rPr>
          <w:rFonts w:asciiTheme="minorHAnsi" w:hAnsiTheme="minorHAnsi" w:cstheme="minorHAnsi"/>
          <w:sz w:val="20"/>
          <w:szCs w:val="20"/>
        </w:rPr>
        <w:t xml:space="preserve">działek </w:t>
      </w:r>
      <w:r w:rsidR="00384ED0" w:rsidRPr="004F3594">
        <w:rPr>
          <w:rFonts w:asciiTheme="minorHAnsi" w:hAnsiTheme="minorHAnsi" w:cstheme="minorHAnsi"/>
          <w:sz w:val="20"/>
          <w:szCs w:val="20"/>
        </w:rPr>
        <w:t>wydana została decyzja</w:t>
      </w:r>
      <w:r w:rsidR="00D33CED">
        <w:rPr>
          <w:rFonts w:asciiTheme="minorHAnsi" w:hAnsiTheme="minorHAnsi" w:cstheme="minorHAnsi"/>
          <w:sz w:val="20"/>
          <w:szCs w:val="20"/>
        </w:rPr>
        <w:t xml:space="preserve"> o warunkach zabudowy RB.6730.146.2022.KR</w:t>
      </w:r>
      <w:r w:rsidR="005E6774">
        <w:rPr>
          <w:rFonts w:asciiTheme="minorHAnsi" w:hAnsiTheme="minorHAnsi" w:cstheme="minorHAnsi"/>
          <w:sz w:val="20"/>
          <w:szCs w:val="20"/>
        </w:rPr>
        <w:t xml:space="preserve"> z dnia 17 stycznia 2022</w:t>
      </w:r>
      <w:r w:rsidR="00384ED0" w:rsidRPr="004F3594">
        <w:rPr>
          <w:rFonts w:asciiTheme="minorHAnsi" w:hAnsiTheme="minorHAnsi" w:cstheme="minorHAnsi"/>
          <w:sz w:val="20"/>
          <w:szCs w:val="20"/>
        </w:rPr>
        <w:t xml:space="preserve"> r. dotycząca budowy </w:t>
      </w:r>
      <w:r w:rsidR="005E6774">
        <w:rPr>
          <w:rFonts w:asciiTheme="minorHAnsi" w:hAnsiTheme="minorHAnsi" w:cstheme="minorHAnsi"/>
          <w:sz w:val="20"/>
          <w:szCs w:val="20"/>
        </w:rPr>
        <w:t>siedemnastu</w:t>
      </w:r>
      <w:r w:rsidR="00016480">
        <w:rPr>
          <w:rFonts w:asciiTheme="minorHAnsi" w:hAnsiTheme="minorHAnsi" w:cstheme="minorHAnsi"/>
          <w:sz w:val="20"/>
          <w:szCs w:val="20"/>
        </w:rPr>
        <w:t xml:space="preserve"> </w:t>
      </w:r>
      <w:r w:rsidR="00384ED0" w:rsidRPr="004F3594">
        <w:rPr>
          <w:rFonts w:asciiTheme="minorHAnsi" w:hAnsiTheme="minorHAnsi" w:cstheme="minorHAnsi"/>
          <w:sz w:val="20"/>
          <w:szCs w:val="20"/>
        </w:rPr>
        <w:t>budynków mieszkalnych jednorodzinnych wraz z niez</w:t>
      </w:r>
      <w:r w:rsidR="005E6774">
        <w:rPr>
          <w:rFonts w:asciiTheme="minorHAnsi" w:hAnsiTheme="minorHAnsi" w:cstheme="minorHAnsi"/>
          <w:sz w:val="20"/>
          <w:szCs w:val="20"/>
        </w:rPr>
        <w:t>będną infrastrukturą towarzyszącą</w:t>
      </w:r>
      <w:r w:rsidR="0001648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83AC6" w:rsidRDefault="00B34ED0" w:rsidP="00C83AC6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Przedmiotowe nieruchomości, położone są na terenach zabudowy mieszkaniowej. Działki</w:t>
      </w:r>
      <w:r w:rsidR="00695679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w kształcie zbliżonym do prostokąt</w:t>
      </w:r>
      <w:r w:rsidR="005E6774">
        <w:rPr>
          <w:rFonts w:asciiTheme="minorHAnsi" w:hAnsiTheme="minorHAnsi" w:cstheme="minorHAnsi"/>
          <w:sz w:val="20"/>
          <w:szCs w:val="20"/>
        </w:rPr>
        <w:t>a, niezagospodarowane</w:t>
      </w:r>
      <w:r w:rsidRPr="004F3594">
        <w:rPr>
          <w:rFonts w:asciiTheme="minorHAnsi" w:hAnsiTheme="minorHAnsi" w:cstheme="minorHAnsi"/>
          <w:sz w:val="20"/>
          <w:szCs w:val="20"/>
        </w:rPr>
        <w:t>.</w:t>
      </w:r>
      <w:r w:rsidR="00695679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Nieruchomo</w:t>
      </w:r>
      <w:r w:rsidR="00695679" w:rsidRPr="004F3594">
        <w:rPr>
          <w:rFonts w:asciiTheme="minorHAnsi" w:hAnsiTheme="minorHAnsi" w:cstheme="minorHAnsi"/>
          <w:sz w:val="20"/>
          <w:szCs w:val="20"/>
        </w:rPr>
        <w:t>ści</w:t>
      </w:r>
      <w:r w:rsidR="004F3594">
        <w:rPr>
          <w:rFonts w:asciiTheme="minorHAnsi" w:hAnsiTheme="minorHAnsi" w:cstheme="minorHAnsi"/>
          <w:sz w:val="20"/>
          <w:szCs w:val="20"/>
        </w:rPr>
        <w:t xml:space="preserve"> są niezabudowane, nieogrodzone</w:t>
      </w:r>
      <w:r w:rsidRPr="004F3594">
        <w:rPr>
          <w:rFonts w:asciiTheme="minorHAnsi" w:hAnsiTheme="minorHAnsi" w:cstheme="minorHAnsi"/>
          <w:sz w:val="20"/>
          <w:szCs w:val="20"/>
        </w:rPr>
        <w:t>.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Otoczenie nieruchomości stanowią tereny pojedynczej zabudowy mieszkaniowej jednorodzinnej oraz tereny</w:t>
      </w:r>
      <w:r w:rsidR="005E6774">
        <w:rPr>
          <w:rFonts w:asciiTheme="minorHAnsi" w:hAnsiTheme="minorHAnsi" w:cstheme="minorHAnsi"/>
          <w:sz w:val="20"/>
          <w:szCs w:val="20"/>
        </w:rPr>
        <w:t xml:space="preserve"> rekreacyjne</w:t>
      </w:r>
      <w:r w:rsidRPr="004F359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E6774" w:rsidRPr="00525F8A" w:rsidRDefault="005E6774" w:rsidP="00C83AC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 działkach brak przyłączy</w:t>
      </w:r>
      <w:r w:rsidR="00544C53">
        <w:rPr>
          <w:rFonts w:asciiTheme="minorHAnsi" w:hAnsiTheme="minorHAnsi"/>
          <w:sz w:val="20"/>
          <w:szCs w:val="20"/>
        </w:rPr>
        <w:t>, infrastruktura przebiega w drodze lokalnej – wodociąg, kanalizacja sanitarna oraz enn z napowietrznej sieci niskiego napięcia.</w:t>
      </w:r>
    </w:p>
    <w:p w:rsidR="000A3F98" w:rsidRPr="000A3F98" w:rsidRDefault="00C83AC6" w:rsidP="000A3F98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Osobom, którym przysługuje roszczenie o nabycie przedmiotowych nieruchomości z mocy ustawy o gospodarce nieruchomościami lub odrębnych przepisów lub są poprzednimi właścicielami nabytych nieruchomości pozbawionych prawa własności przed dniem </w:t>
      </w:r>
      <w:r w:rsidR="002B1FF8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5.12.1990</w:t>
      </w:r>
      <w:r w:rsidR="002B1FF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r. lub ich spadkobiercami przysługuje pierwszeństwo w ich nabyciu</w:t>
      </w:r>
      <w:r w:rsidR="002B1FF8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jeżeli złożą wniosek o nabycie w terminie 6 tygodni od dnia wywieszenia wykazu. Osobie, która jest najemcą lokalu mieszkalnego, a najem został nawiązany na czas nieokreślony przysługuje pierwszeństwo </w:t>
      </w:r>
      <w:r w:rsidR="002B1FF8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 xml:space="preserve">w jego nabyciu jeżeli złoży wniosek o nabycie w terminie nie krótszym niż 21 </w:t>
      </w:r>
      <w:r w:rsidR="002B1FF8">
        <w:rPr>
          <w:rFonts w:asciiTheme="minorHAnsi" w:hAnsiTheme="minorHAnsi"/>
          <w:sz w:val="20"/>
          <w:szCs w:val="20"/>
        </w:rPr>
        <w:t xml:space="preserve">dni </w:t>
      </w:r>
      <w:r>
        <w:rPr>
          <w:rFonts w:asciiTheme="minorHAnsi" w:hAnsiTheme="minorHAnsi"/>
          <w:sz w:val="20"/>
          <w:szCs w:val="20"/>
        </w:rPr>
        <w:t>od daty otrzymania zawiadomienia na piśmie.</w:t>
      </w:r>
    </w:p>
    <w:p w:rsidR="00C83AC6" w:rsidRDefault="00C83AC6" w:rsidP="00C83AC6">
      <w:pPr>
        <w:spacing w:after="0" w:line="240" w:lineRule="auto"/>
      </w:pPr>
    </w:p>
    <w:sectPr w:rsidR="00C83AC6" w:rsidSect="00FD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CD7"/>
    <w:multiLevelType w:val="hybridMultilevel"/>
    <w:tmpl w:val="078C0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96E85"/>
    <w:multiLevelType w:val="multilevel"/>
    <w:tmpl w:val="839EE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C705C"/>
    <w:multiLevelType w:val="hybridMultilevel"/>
    <w:tmpl w:val="3652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64EFA"/>
    <w:multiLevelType w:val="hybridMultilevel"/>
    <w:tmpl w:val="4A82B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FD705E"/>
    <w:rsid w:val="00016480"/>
    <w:rsid w:val="000912C5"/>
    <w:rsid w:val="0009640F"/>
    <w:rsid w:val="000A3F98"/>
    <w:rsid w:val="0024704C"/>
    <w:rsid w:val="002A6F54"/>
    <w:rsid w:val="002B1FF8"/>
    <w:rsid w:val="002B64B4"/>
    <w:rsid w:val="0035565A"/>
    <w:rsid w:val="00384ED0"/>
    <w:rsid w:val="003A714A"/>
    <w:rsid w:val="003B55F3"/>
    <w:rsid w:val="00421EAA"/>
    <w:rsid w:val="00422BA2"/>
    <w:rsid w:val="004C0033"/>
    <w:rsid w:val="004F3594"/>
    <w:rsid w:val="00513980"/>
    <w:rsid w:val="00525F8A"/>
    <w:rsid w:val="00544C53"/>
    <w:rsid w:val="0055056A"/>
    <w:rsid w:val="005B523D"/>
    <w:rsid w:val="005E6774"/>
    <w:rsid w:val="00620D45"/>
    <w:rsid w:val="00623091"/>
    <w:rsid w:val="00681548"/>
    <w:rsid w:val="00684CA6"/>
    <w:rsid w:val="00695679"/>
    <w:rsid w:val="00713D63"/>
    <w:rsid w:val="007A3BF7"/>
    <w:rsid w:val="007C6D3B"/>
    <w:rsid w:val="007E48C4"/>
    <w:rsid w:val="0099064B"/>
    <w:rsid w:val="009C2462"/>
    <w:rsid w:val="00B04312"/>
    <w:rsid w:val="00B34ED0"/>
    <w:rsid w:val="00B62B68"/>
    <w:rsid w:val="00BF1049"/>
    <w:rsid w:val="00C02434"/>
    <w:rsid w:val="00C62715"/>
    <w:rsid w:val="00C83AC6"/>
    <w:rsid w:val="00CD174D"/>
    <w:rsid w:val="00D25D11"/>
    <w:rsid w:val="00D33CED"/>
    <w:rsid w:val="00D57B2B"/>
    <w:rsid w:val="00E07668"/>
    <w:rsid w:val="00EC5469"/>
    <w:rsid w:val="00F47B5C"/>
    <w:rsid w:val="00F9005A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05E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FD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3091"/>
    <w:pPr>
      <w:ind w:left="720"/>
      <w:contextualSpacing/>
    </w:pPr>
  </w:style>
  <w:style w:type="paragraph" w:customStyle="1" w:styleId="Default">
    <w:name w:val="Default"/>
    <w:rsid w:val="00B34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18</cp:revision>
  <cp:lastPrinted>2023-07-31T10:01:00Z</cp:lastPrinted>
  <dcterms:created xsi:type="dcterms:W3CDTF">2021-08-27T06:39:00Z</dcterms:created>
  <dcterms:modified xsi:type="dcterms:W3CDTF">2024-03-25T12:50:00Z</dcterms:modified>
</cp:coreProperties>
</file>